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0"/>
        <w:gridCol w:w="5547"/>
        <w:gridCol w:w="2583"/>
        <w:tblGridChange w:id="0">
          <w:tblGrid>
            <w:gridCol w:w="1950"/>
            <w:gridCol w:w="5547"/>
            <w:gridCol w:w="2583"/>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02">
            <w:pPr>
              <w:jc w:val="center"/>
              <w:rPr/>
            </w:pPr>
            <w:r w:rsidDel="00000000" w:rsidR="00000000" w:rsidRPr="00000000">
              <w:rPr/>
              <w:drawing>
                <wp:inline distB="114300" distT="114300" distL="114300" distR="114300">
                  <wp:extent cx="1085850" cy="3048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85850" cy="304800"/>
                          </a:xfrm>
                          <a:prstGeom prst="rect"/>
                          <a:ln/>
                        </pic:spPr>
                      </pic:pic>
                    </a:graphicData>
                  </a:graphic>
                </wp:inline>
              </w:drawing>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890620" w:val="clear"/>
            <w:tcMar>
              <w:top w:w="160.0" w:type="dxa"/>
              <w:left w:w="200.0" w:type="dxa"/>
              <w:bottom w:w="160.0" w:type="dxa"/>
              <w:right w:w="200.0" w:type="dxa"/>
            </w:tcMar>
            <w:vAlign w:val="center"/>
          </w:tcPr>
          <w:p w:rsidR="00000000" w:rsidDel="00000000" w:rsidP="00000000" w:rsidRDefault="00000000" w:rsidRPr="00000000" w14:paraId="00000003">
            <w:pPr>
              <w:jc w:val="center"/>
              <w:rPr/>
            </w:pPr>
            <w:r w:rsidDel="00000000" w:rsidR="00000000" w:rsidRPr="00000000">
              <w:rPr>
                <w:b w:val="1"/>
                <w:bCs w:val="1"/>
                <w:color w:val="ffffff"/>
                <w:sz w:val="36"/>
                <w:szCs w:val="36"/>
                <w:rtl w:val="0"/>
              </w:rPr>
              <w:t xml:space="preserve">QUALITY MANAGEMENT PLAN</w:t>
            </w:r>
            <w:r w:rsidDel="00000000" w:rsidR="00000000" w:rsidRPr="00000000">
              <w:rPr>
                <w:rtl w:val="0"/>
              </w:rPr>
            </w:r>
          </w:p>
          <w:p w:rsidR="00000000" w:rsidDel="00000000" w:rsidP="00000000" w:rsidRDefault="00000000" w:rsidRPr="00000000" w14:paraId="00000004">
            <w:pPr>
              <w:jc w:val="center"/>
              <w:rPr/>
            </w:pPr>
            <w:r w:rsidDel="00000000" w:rsidR="00000000" w:rsidRPr="00000000">
              <w:rPr>
                <w:color w:val="fce8eb"/>
                <w:sz w:val="22"/>
                <w:szCs w:val="22"/>
                <w:rtl w:val="0"/>
              </w:rPr>
              <w:t xml:space="preserve">Laboratory Quality Assurance &amp; Compliance Framework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ce8eb" w:val="clear"/>
            <w:tcMar>
              <w:top w:w="80.0" w:type="dxa"/>
              <w:left w:w="120.0" w:type="dxa"/>
              <w:bottom w:w="80.0" w:type="dxa"/>
              <w:right w:w="120.0" w:type="dxa"/>
            </w:tcMar>
          </w:tcPr>
          <w:p w:rsidR="00000000" w:rsidDel="00000000" w:rsidP="00000000" w:rsidRDefault="00000000" w:rsidRPr="00000000" w14:paraId="00000005">
            <w:pPr>
              <w:rPr/>
            </w:pPr>
            <w:r w:rsidDel="00000000" w:rsidR="00000000" w:rsidRPr="00000000">
              <w:rPr>
                <w:b w:val="1"/>
                <w:bCs w:val="1"/>
                <w:color w:val="890620"/>
                <w:sz w:val="18"/>
                <w:szCs w:val="18"/>
                <w:rtl w:val="0"/>
              </w:rPr>
              <w:t xml:space="preserve">Doc No: </w:t>
            </w:r>
            <w:r w:rsidDel="00000000" w:rsidR="00000000" w:rsidRPr="00000000">
              <w:rPr>
                <w:sz w:val="18"/>
                <w:szCs w:val="18"/>
                <w:rtl w:val="0"/>
              </w:rPr>
              <w:t xml:space="preserve">QMP-001</w:t>
            </w: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color w:val="890620"/>
                <w:sz w:val="18"/>
                <w:szCs w:val="18"/>
                <w:rtl w:val="0"/>
              </w:rPr>
              <w:t xml:space="preserve">Version: </w:t>
            </w:r>
            <w:r w:rsidDel="00000000" w:rsidR="00000000" w:rsidRPr="00000000">
              <w:rPr>
                <w:sz w:val="18"/>
                <w:szCs w:val="18"/>
                <w:rtl w:val="0"/>
              </w:rPr>
              <w:t xml:space="preserve">1.0</w:t>
            </w: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color w:val="890620"/>
                <w:sz w:val="18"/>
                <w:szCs w:val="18"/>
                <w:rtl w:val="0"/>
              </w:rPr>
              <w:t xml:space="preserve">Effective: </w:t>
            </w:r>
            <w:r w:rsidDel="00000000" w:rsidR="00000000" w:rsidRPr="00000000">
              <w:rPr>
                <w:sz w:val="18"/>
                <w:szCs w:val="18"/>
                <w:rtl w:val="0"/>
              </w:rPr>
              <w:t xml:space="preserve">__________</w:t>
            </w: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color w:val="890620"/>
                <w:sz w:val="18"/>
                <w:szCs w:val="18"/>
                <w:rtl w:val="0"/>
              </w:rPr>
              <w:t xml:space="preserve">Review Due: </w:t>
            </w:r>
            <w:r w:rsidDel="00000000" w:rsidR="00000000" w:rsidRPr="00000000">
              <w:rPr>
                <w:sz w:val="18"/>
                <w:szCs w:val="18"/>
                <w:rtl w:val="0"/>
              </w:rPr>
              <w:t xml:space="preserve">__________</w:t>
            </w:r>
            <w:r w:rsidDel="00000000" w:rsidR="00000000" w:rsidRPr="00000000">
              <w:rPr>
                <w:rtl w:val="0"/>
              </w:rPr>
            </w:r>
          </w:p>
        </w:tc>
      </w:tr>
    </w:tbl>
    <w:p w:rsidR="00000000" w:rsidDel="00000000" w:rsidP="00000000" w:rsidRDefault="00000000" w:rsidRPr="00000000" w14:paraId="00000009">
      <w:pPr>
        <w:spacing w:before="200" w:lineRule="auto"/>
        <w:rPr/>
      </w:pPr>
      <w:r w:rsidDel="00000000" w:rsidR="00000000" w:rsidRPr="00000000">
        <w:rPr>
          <w:rtl w:val="0"/>
        </w:rPr>
      </w:r>
    </w:p>
    <w:p w:rsidR="00000000" w:rsidDel="00000000" w:rsidP="00000000" w:rsidRDefault="00000000" w:rsidRPr="00000000" w14:paraId="0000000A">
      <w:pPr>
        <w:pBdr>
          <w:bottom w:color="890620" w:space="1" w:sz="6" w:val="single"/>
        </w:pBdr>
        <w:spacing w:after="100" w:before="240" w:lineRule="auto"/>
        <w:rPr/>
      </w:pPr>
      <w:r w:rsidDel="00000000" w:rsidR="00000000" w:rsidRPr="00000000">
        <w:rPr>
          <w:b w:val="1"/>
          <w:bCs w:val="1"/>
          <w:color w:val="890620"/>
          <w:sz w:val="24"/>
          <w:szCs w:val="24"/>
          <w:rtl w:val="0"/>
        </w:rPr>
        <w:t xml:space="preserve">1. DOCUMENT CONTROL INFORMATION</w:t>
      </w:r>
      <w:r w:rsidDel="00000000" w:rsidR="00000000" w:rsidRPr="00000000">
        <w:rPr>
          <w:rtl w:val="0"/>
        </w:rPr>
      </w:r>
    </w:p>
    <w:tbl>
      <w:tblPr>
        <w:tblStyle w:val="Table2"/>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0"/>
        <w:gridCol w:w="2520"/>
        <w:gridCol w:w="2520"/>
        <w:gridCol w:w="2520"/>
        <w:tblGridChange w:id="0">
          <w:tblGrid>
            <w:gridCol w:w="2520"/>
            <w:gridCol w:w="2520"/>
            <w:gridCol w:w="2520"/>
            <w:gridCol w:w="252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0B">
            <w:pPr>
              <w:rPr/>
            </w:pPr>
            <w:r w:rsidDel="00000000" w:rsidR="00000000" w:rsidRPr="00000000">
              <w:rPr>
                <w:b w:val="1"/>
                <w:bCs w:val="1"/>
                <w:color w:val="ffffff"/>
                <w:rtl w:val="0"/>
              </w:rPr>
              <w:t xml:space="preserve">Prepared By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0C">
            <w:pPr>
              <w:rPr/>
            </w:pPr>
            <w:r w:rsidDel="00000000" w:rsidR="00000000" w:rsidRPr="00000000">
              <w:rPr>
                <w:b w:val="1"/>
                <w:bCs w:val="1"/>
                <w:color w:val="ffffff"/>
                <w:rtl w:val="0"/>
              </w:rPr>
              <w:t xml:space="preserve">Reviewed By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0D">
            <w:pPr>
              <w:rPr/>
            </w:pPr>
            <w:r w:rsidDel="00000000" w:rsidR="00000000" w:rsidRPr="00000000">
              <w:rPr>
                <w:b w:val="1"/>
                <w:bCs w:val="1"/>
                <w:color w:val="ffffff"/>
                <w:rtl w:val="0"/>
              </w:rPr>
              <w:t xml:space="preserve">Approved By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0E">
            <w:pPr>
              <w:rPr/>
            </w:pPr>
            <w:r w:rsidDel="00000000" w:rsidR="00000000" w:rsidRPr="00000000">
              <w:rPr>
                <w:b w:val="1"/>
                <w:bCs w:val="1"/>
                <w:color w:val="ffffff"/>
                <w:rtl w:val="0"/>
              </w:rPr>
              <w:t xml:space="preserve">Approval Date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0F">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10">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11">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12">
            <w:pPr>
              <w:rPr/>
            </w:pPr>
            <w:r w:rsidDel="00000000" w:rsidR="00000000" w:rsidRPr="00000000">
              <w:rPr>
                <w:rtl w:val="0"/>
              </w:rPr>
            </w:r>
          </w:p>
        </w:tc>
      </w:tr>
      <w:tr>
        <w:trPr>
          <w:cantSplit w:val="0"/>
          <w:tblHeader w:val="0"/>
        </w:trPr>
        <w:tc>
          <w:tcPr>
            <w:gridSpan w:val="3"/>
            <w:tcBorders>
              <w:top w:color="cccccc" w:space="0" w:sz="4" w:val="single"/>
              <w:left w:color="cccccc" w:space="0" w:sz="4" w:val="single"/>
              <w:bottom w:color="cccccc" w:space="0" w:sz="4" w:val="single"/>
              <w:right w:color="cccccc" w:space="0" w:sz="4" w:val="single"/>
            </w:tcBorders>
            <w:shd w:fill="890620" w:val="clear"/>
            <w:tcMar>
              <w:top w:w="80.0" w:type="dxa"/>
              <w:left w:w="120.0" w:type="dxa"/>
              <w:bottom w:w="80.0" w:type="dxa"/>
              <w:right w:w="120.0" w:type="dxa"/>
            </w:tcMar>
          </w:tcPr>
          <w:p w:rsidR="00000000" w:rsidDel="00000000" w:rsidP="00000000" w:rsidRDefault="00000000" w:rsidRPr="00000000" w14:paraId="00000013">
            <w:pPr>
              <w:jc w:val="center"/>
              <w:rPr/>
            </w:pPr>
            <w:r w:rsidDel="00000000" w:rsidR="00000000" w:rsidRPr="00000000">
              <w:rPr>
                <w:b w:val="1"/>
                <w:bCs w:val="1"/>
                <w:color w:val="ffffff"/>
                <w:rtl w:val="0"/>
              </w:rPr>
              <w:t xml:space="preserve">Title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890620" w:val="clear"/>
            <w:tcMar>
              <w:top w:w="80.0" w:type="dxa"/>
              <w:left w:w="120.0" w:type="dxa"/>
              <w:bottom w:w="80.0" w:type="dxa"/>
              <w:right w:w="120.0" w:type="dxa"/>
            </w:tcMar>
          </w:tcPr>
          <w:p w:rsidR="00000000" w:rsidDel="00000000" w:rsidP="00000000" w:rsidRDefault="00000000" w:rsidRPr="00000000" w14:paraId="00000016">
            <w:pPr>
              <w:rPr/>
            </w:pPr>
            <w:r w:rsidDel="00000000" w:rsidR="00000000" w:rsidRPr="00000000">
              <w:rPr>
                <w:b w:val="1"/>
                <w:bCs w:val="1"/>
                <w:color w:val="ffffff"/>
                <w:rtl w:val="0"/>
              </w:rPr>
              <w:t xml:space="preserve">Next Review Date</w:t>
            </w:r>
            <w:r w:rsidDel="00000000" w:rsidR="00000000" w:rsidRPr="00000000">
              <w:rPr>
                <w:rtl w:val="0"/>
              </w:rPr>
            </w:r>
          </w:p>
        </w:tc>
      </w:tr>
      <w:tr>
        <w:trPr>
          <w:cantSplit w:val="0"/>
          <w:tblHeader w:val="0"/>
        </w:trPr>
        <w:tc>
          <w:tcPr>
            <w:gridSpan w:val="3"/>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17">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1A">
            <w:pPr>
              <w:rPr/>
            </w:pPr>
            <w:r w:rsidDel="00000000" w:rsidR="00000000" w:rsidRPr="00000000">
              <w:rPr>
                <w:rtl w:val="0"/>
              </w:rPr>
            </w:r>
          </w:p>
        </w:tc>
      </w:tr>
    </w:tbl>
    <w:p w:rsidR="00000000" w:rsidDel="00000000" w:rsidP="00000000" w:rsidRDefault="00000000" w:rsidRPr="00000000" w14:paraId="0000001B">
      <w:pPr>
        <w:spacing w:before="200" w:lineRule="auto"/>
        <w:rPr/>
      </w:pPr>
      <w:r w:rsidDel="00000000" w:rsidR="00000000" w:rsidRPr="00000000">
        <w:rPr>
          <w:rtl w:val="0"/>
        </w:rPr>
      </w:r>
    </w:p>
    <w:p w:rsidR="00000000" w:rsidDel="00000000" w:rsidP="00000000" w:rsidRDefault="00000000" w:rsidRPr="00000000" w14:paraId="0000001C">
      <w:pPr>
        <w:pBdr>
          <w:bottom w:color="890620" w:space="1" w:sz="6" w:val="single"/>
        </w:pBdr>
        <w:spacing w:after="100" w:before="240" w:lineRule="auto"/>
        <w:rPr/>
      </w:pPr>
      <w:r w:rsidDel="00000000" w:rsidR="00000000" w:rsidRPr="00000000">
        <w:rPr>
          <w:b w:val="1"/>
          <w:bCs w:val="1"/>
          <w:color w:val="890620"/>
          <w:sz w:val="24"/>
          <w:szCs w:val="24"/>
          <w:rtl w:val="0"/>
        </w:rPr>
        <w:t xml:space="preserve">2. PURPOSE &amp; SCOPE</w:t>
      </w:r>
      <w:r w:rsidDel="00000000" w:rsidR="00000000" w:rsidRPr="00000000">
        <w:rPr>
          <w:rtl w:val="0"/>
        </w:rPr>
      </w:r>
    </w:p>
    <w:p w:rsidR="00000000" w:rsidDel="00000000" w:rsidP="00000000" w:rsidRDefault="00000000" w:rsidRPr="00000000" w14:paraId="0000001D">
      <w:pPr>
        <w:spacing w:after="60" w:before="60" w:lineRule="auto"/>
        <w:rPr/>
      </w:pPr>
      <w:r w:rsidDel="00000000" w:rsidR="00000000" w:rsidRPr="00000000">
        <w:rPr>
          <w:rtl w:val="0"/>
        </w:rPr>
        <w:t xml:space="preserve">This Quality Management Plan (QMP) defines the policies, procedures, and responsibilities for maintaining quality standards for  laboratory operations. It applies to all personnel, processes, instruments, and services within the scope of the laboratory's CLIA certificate.</w:t>
      </w:r>
    </w:p>
    <w:tbl>
      <w:tblPr>
        <w:tblStyle w:val="Table3"/>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8280"/>
        <w:tblGridChange w:id="0">
          <w:tblGrid>
            <w:gridCol w:w="1800"/>
            <w:gridCol w:w="82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1E">
            <w:pPr>
              <w:rPr/>
            </w:pPr>
            <w:r w:rsidDel="00000000" w:rsidR="00000000" w:rsidRPr="00000000">
              <w:rPr>
                <w:b w:val="1"/>
                <w:bCs w:val="1"/>
                <w:color w:val="ffffff"/>
                <w:rtl w:val="0"/>
              </w:rPr>
              <w:t xml:space="preserve">Scope Item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1F">
            <w:pPr>
              <w:rPr/>
            </w:pPr>
            <w:r w:rsidDel="00000000" w:rsidR="00000000" w:rsidRPr="00000000">
              <w:rPr>
                <w:b w:val="1"/>
                <w:bCs w:val="1"/>
                <w:color w:val="ffffff"/>
                <w:rtl w:val="0"/>
              </w:rPr>
              <w:t xml:space="preserve">Description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20">
            <w:pPr>
              <w:rPr/>
            </w:pPr>
            <w:r w:rsidDel="00000000" w:rsidR="00000000" w:rsidRPr="00000000">
              <w:rPr>
                <w:rtl w:val="0"/>
              </w:rPr>
              <w:t xml:space="preserve">Testing Sites</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1">
            <w:pPr>
              <w:rPr>
                <w:i w:val="1"/>
                <w:iCs w:val="1"/>
                <w:color w:val="a6a6a6"/>
              </w:rPr>
            </w:pPr>
            <w:r w:rsidDel="00000000" w:rsidR="00000000" w:rsidRPr="00000000">
              <w:rPr>
                <w:i w:val="1"/>
                <w:iCs w:val="1"/>
                <w:color w:val="a6a6a6"/>
                <w:rtl w:val="0"/>
              </w:rPr>
              <w:t xml:space="preserve">All laboratory sites / departments covered by this QMP:</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22">
            <w:pPr>
              <w:rPr/>
            </w:pPr>
            <w:r w:rsidDel="00000000" w:rsidR="00000000" w:rsidRPr="00000000">
              <w:rPr>
                <w:rtl w:val="0"/>
              </w:rPr>
              <w:t xml:space="preserve">Test Menu</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3">
            <w:pPr>
              <w:rPr/>
            </w:pPr>
            <w:r w:rsidDel="00000000" w:rsidR="00000000" w:rsidRPr="00000000">
              <w:rPr>
                <w:i w:val="1"/>
                <w:iCs w:val="1"/>
                <w:color w:val="a6a6a6"/>
                <w:rtl w:val="0"/>
              </w:rPr>
              <w:t xml:space="preserve">Clinical chemistry, hematology, immunology, microbiology, molecular diagnostics (list all applicable):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24">
            <w:pPr>
              <w:rPr/>
            </w:pPr>
            <w:r w:rsidDel="00000000" w:rsidR="00000000" w:rsidRPr="00000000">
              <w:rPr>
                <w:rtl w:val="0"/>
              </w:rPr>
              <w:t xml:space="preserve">Regulations</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5">
            <w:pPr>
              <w:rPr/>
            </w:pPr>
            <w:r w:rsidDel="00000000" w:rsidR="00000000" w:rsidRPr="00000000">
              <w:rPr>
                <w:i w:val="1"/>
                <w:iCs w:val="1"/>
                <w:color w:val="a6a6a6"/>
                <w:rtl w:val="0"/>
              </w:rPr>
              <w:t xml:space="preserve">CLIA 42 CFR Part 493, CAP Checklist, HIPAA, applicable state regulations, OSHA standards</w:t>
            </w:r>
            <w:r w:rsidDel="00000000" w:rsidR="00000000" w:rsidRPr="00000000">
              <w:rPr>
                <w:rtl w:val="0"/>
              </w:rPr>
            </w:r>
          </w:p>
        </w:tc>
      </w:tr>
    </w:tbl>
    <w:p w:rsidR="00000000" w:rsidDel="00000000" w:rsidP="00000000" w:rsidRDefault="00000000" w:rsidRPr="00000000" w14:paraId="00000026">
      <w:pPr>
        <w:spacing w:before="200" w:lineRule="auto"/>
        <w:rPr/>
      </w:pPr>
      <w:r w:rsidDel="00000000" w:rsidR="00000000" w:rsidRPr="00000000">
        <w:rPr>
          <w:rtl w:val="0"/>
        </w:rPr>
      </w:r>
    </w:p>
    <w:p w:rsidR="00000000" w:rsidDel="00000000" w:rsidP="00000000" w:rsidRDefault="00000000" w:rsidRPr="00000000" w14:paraId="00000027">
      <w:pPr>
        <w:pBdr>
          <w:bottom w:color="890620" w:space="1" w:sz="6" w:val="single"/>
        </w:pBdr>
        <w:spacing w:after="100" w:before="240" w:lineRule="auto"/>
        <w:rPr/>
      </w:pPr>
      <w:r w:rsidDel="00000000" w:rsidR="00000000" w:rsidRPr="00000000">
        <w:rPr>
          <w:b w:val="1"/>
          <w:bCs w:val="1"/>
          <w:color w:val="890620"/>
          <w:sz w:val="24"/>
          <w:szCs w:val="24"/>
          <w:rtl w:val="0"/>
        </w:rPr>
        <w:t xml:space="preserve">3. QUALITY POLICY STATEMENT</w:t>
      </w:r>
      <w:r w:rsidDel="00000000" w:rsidR="00000000" w:rsidRPr="00000000">
        <w:rPr>
          <w:rtl w:val="0"/>
        </w:rPr>
      </w:r>
    </w:p>
    <w:tbl>
      <w:tblPr>
        <w:tblStyle w:val="Table4"/>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ce8eb" w:val="clear"/>
            <w:tcMar>
              <w:top w:w="160.0" w:type="dxa"/>
              <w:left w:w="200.0" w:type="dxa"/>
              <w:bottom w:w="160.0" w:type="dxa"/>
              <w:right w:w="200.0" w:type="dxa"/>
            </w:tcMar>
          </w:tcPr>
          <w:p w:rsidR="00000000" w:rsidDel="00000000" w:rsidP="00000000" w:rsidRDefault="00000000" w:rsidRPr="00000000" w14:paraId="00000028">
            <w:pPr>
              <w:rPr/>
            </w:pPr>
            <w:r w:rsidDel="00000000" w:rsidR="00000000" w:rsidRPr="00000000">
              <w:rPr>
                <w:b w:val="1"/>
                <w:bCs w:val="1"/>
                <w:color w:val="890620"/>
                <w:sz w:val="22"/>
                <w:szCs w:val="22"/>
                <w:rtl w:val="0"/>
              </w:rPr>
              <w:t xml:space="preserve">Quality Policy:</w:t>
            </w:r>
            <w:r w:rsidDel="00000000" w:rsidR="00000000" w:rsidRPr="00000000">
              <w:rPr>
                <w:rtl w:val="0"/>
              </w:rPr>
            </w:r>
          </w:p>
          <w:p w:rsidR="00000000" w:rsidDel="00000000" w:rsidP="00000000" w:rsidRDefault="00000000" w:rsidRPr="00000000" w14:paraId="00000029">
            <w:pPr>
              <w:spacing w:after="80" w:before="80" w:lineRule="auto"/>
              <w:rPr/>
            </w:pPr>
            <w:r w:rsidDel="00000000" w:rsidR="00000000" w:rsidRPr="00000000">
              <w:rPr>
                <w:rtl w:val="0"/>
              </w:rPr>
              <w:t xml:space="preserve">Lab2Doctors is committed to providing accurate, timely, and clinically relevant laboratory results that support optimal patient care. We achieve this through continuous quality improvement, adherence to regulatory requirements, competent personnel, well-maintained equipment, and evidence-based practices.</w:t>
            </w:r>
          </w:p>
          <w:p w:rsidR="00000000" w:rsidDel="00000000" w:rsidP="00000000" w:rsidRDefault="00000000" w:rsidRPr="00000000" w14:paraId="0000002A">
            <w:pPr>
              <w:rPr/>
            </w:pPr>
            <w:r w:rsidDel="00000000" w:rsidR="00000000" w:rsidRPr="00000000">
              <w:rPr>
                <w:rtl w:val="0"/>
              </w:rPr>
              <w:t xml:space="preserve">Signed: ________________________________     Date: ______________</w:t>
            </w:r>
          </w:p>
          <w:p w:rsidR="00000000" w:rsidDel="00000000" w:rsidP="00000000" w:rsidRDefault="00000000" w:rsidRPr="00000000" w14:paraId="0000002B">
            <w:pPr>
              <w:rPr/>
            </w:pPr>
            <w:r w:rsidDel="00000000" w:rsidR="00000000" w:rsidRPr="00000000">
              <w:rPr>
                <w:rtl w:val="0"/>
              </w:rPr>
            </w:r>
          </w:p>
        </w:tc>
      </w:tr>
    </w:tbl>
    <w:p w:rsidR="00000000" w:rsidDel="00000000" w:rsidP="00000000" w:rsidRDefault="00000000" w:rsidRPr="00000000" w14:paraId="0000002C">
      <w:pPr>
        <w:spacing w:before="200" w:lineRule="auto"/>
        <w:rPr/>
      </w:pPr>
      <w:r w:rsidDel="00000000" w:rsidR="00000000" w:rsidRPr="00000000">
        <w:rPr>
          <w:rtl w:val="0"/>
        </w:rPr>
      </w:r>
    </w:p>
    <w:p w:rsidR="00000000" w:rsidDel="00000000" w:rsidP="00000000" w:rsidRDefault="00000000" w:rsidRPr="00000000" w14:paraId="0000002D">
      <w:pPr>
        <w:pBdr>
          <w:bottom w:color="890620" w:space="1" w:sz="6" w:val="single"/>
        </w:pBdr>
        <w:spacing w:after="100" w:before="240" w:lineRule="auto"/>
        <w:rPr>
          <w:b w:val="1"/>
          <w:bCs w:val="1"/>
          <w:color w:val="890620"/>
          <w:sz w:val="24"/>
          <w:szCs w:val="24"/>
        </w:rPr>
      </w:pPr>
      <w:r w:rsidDel="00000000" w:rsidR="00000000" w:rsidRPr="00000000">
        <w:rPr>
          <w:rtl w:val="0"/>
        </w:rPr>
      </w:r>
    </w:p>
    <w:p w:rsidR="00000000" w:rsidDel="00000000" w:rsidP="00000000" w:rsidRDefault="00000000" w:rsidRPr="00000000" w14:paraId="0000002E">
      <w:pPr>
        <w:pBdr>
          <w:bottom w:color="890620" w:space="1" w:sz="6" w:val="single"/>
        </w:pBdr>
        <w:spacing w:after="100" w:before="240" w:lineRule="auto"/>
        <w:rPr>
          <w:b w:val="1"/>
          <w:bCs w:val="1"/>
          <w:color w:val="890620"/>
          <w:sz w:val="24"/>
          <w:szCs w:val="24"/>
        </w:rPr>
      </w:pPr>
      <w:r w:rsidDel="00000000" w:rsidR="00000000" w:rsidRPr="00000000">
        <w:rPr>
          <w:rtl w:val="0"/>
        </w:rPr>
      </w:r>
    </w:p>
    <w:p w:rsidR="00000000" w:rsidDel="00000000" w:rsidP="00000000" w:rsidRDefault="00000000" w:rsidRPr="00000000" w14:paraId="0000002F">
      <w:pPr>
        <w:pBdr>
          <w:bottom w:color="890620" w:space="1" w:sz="6" w:val="single"/>
        </w:pBdr>
        <w:spacing w:after="100" w:before="240" w:lineRule="auto"/>
        <w:rPr>
          <w:b w:val="1"/>
          <w:bCs w:val="1"/>
          <w:color w:val="890620"/>
          <w:sz w:val="24"/>
          <w:szCs w:val="24"/>
        </w:rPr>
      </w:pPr>
      <w:r w:rsidDel="00000000" w:rsidR="00000000" w:rsidRPr="00000000">
        <w:rPr>
          <w:rtl w:val="0"/>
        </w:rPr>
      </w:r>
    </w:p>
    <w:p w:rsidR="00000000" w:rsidDel="00000000" w:rsidP="00000000" w:rsidRDefault="00000000" w:rsidRPr="00000000" w14:paraId="00000030">
      <w:pPr>
        <w:pBdr>
          <w:bottom w:color="890620" w:space="1" w:sz="6" w:val="single"/>
        </w:pBdr>
        <w:spacing w:after="100" w:before="240" w:lineRule="auto"/>
        <w:rPr>
          <w:b w:val="1"/>
          <w:bCs w:val="1"/>
          <w:color w:val="890620"/>
          <w:sz w:val="24"/>
          <w:szCs w:val="24"/>
        </w:rPr>
      </w:pPr>
      <w:r w:rsidDel="00000000" w:rsidR="00000000" w:rsidRPr="00000000">
        <w:rPr>
          <w:rtl w:val="0"/>
        </w:rPr>
      </w:r>
    </w:p>
    <w:p w:rsidR="00000000" w:rsidDel="00000000" w:rsidP="00000000" w:rsidRDefault="00000000" w:rsidRPr="00000000" w14:paraId="00000031">
      <w:pPr>
        <w:pBdr>
          <w:bottom w:color="890620" w:space="1" w:sz="6" w:val="single"/>
        </w:pBdr>
        <w:spacing w:after="100" w:before="240" w:lineRule="auto"/>
        <w:rPr/>
      </w:pPr>
      <w:r w:rsidDel="00000000" w:rsidR="00000000" w:rsidRPr="00000000">
        <w:rPr>
          <w:b w:val="1"/>
          <w:bCs w:val="1"/>
          <w:color w:val="890620"/>
          <w:sz w:val="24"/>
          <w:szCs w:val="24"/>
          <w:rtl w:val="0"/>
        </w:rPr>
        <w:t xml:space="preserve">4. QUALITY SYSTEM ESSENTIALS (CLSI GP26-A4)</w:t>
      </w:r>
      <w:r w:rsidDel="00000000" w:rsidR="00000000" w:rsidRPr="00000000">
        <w:rPr>
          <w:rtl w:val="0"/>
        </w:rPr>
      </w:r>
    </w:p>
    <w:tbl>
      <w:tblPr>
        <w:tblStyle w:val="Table5"/>
        <w:tblW w:w="1008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3"/>
        <w:gridCol w:w="2783"/>
        <w:gridCol w:w="4643"/>
        <w:gridCol w:w="2191"/>
        <w:tblGridChange w:id="0">
          <w:tblGrid>
            <w:gridCol w:w="463"/>
            <w:gridCol w:w="2783"/>
            <w:gridCol w:w="4643"/>
            <w:gridCol w:w="2191"/>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32">
            <w:pPr>
              <w:rPr/>
            </w:pPr>
            <w:r w:rsidDel="00000000" w:rsidR="00000000" w:rsidRPr="00000000">
              <w:rPr>
                <w:b w:val="1"/>
                <w:bCs w:val="1"/>
                <w:color w:val="ffffff"/>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33">
            <w:pPr>
              <w:rPr/>
            </w:pPr>
            <w:r w:rsidDel="00000000" w:rsidR="00000000" w:rsidRPr="00000000">
              <w:rPr>
                <w:b w:val="1"/>
                <w:bCs w:val="1"/>
                <w:color w:val="ffffff"/>
                <w:rtl w:val="0"/>
              </w:rPr>
              <w:t xml:space="preserve">QSE Component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34">
            <w:pPr>
              <w:rPr/>
            </w:pPr>
            <w:r w:rsidDel="00000000" w:rsidR="00000000" w:rsidRPr="00000000">
              <w:rPr>
                <w:b w:val="1"/>
                <w:bCs w:val="1"/>
                <w:color w:val="ffffff"/>
                <w:rtl w:val="0"/>
              </w:rPr>
              <w:t xml:space="preserve">Description / Lab Approach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35">
            <w:pPr>
              <w:rPr/>
            </w:pPr>
            <w:r w:rsidDel="00000000" w:rsidR="00000000" w:rsidRPr="00000000">
              <w:rPr>
                <w:b w:val="1"/>
                <w:bCs w:val="1"/>
                <w:color w:val="ffffff"/>
                <w:rtl w:val="0"/>
              </w:rPr>
              <w:t xml:space="preserve">Responsible Party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36">
            <w:pPr>
              <w:rPr/>
            </w:pPr>
            <w:r w:rsidDel="00000000" w:rsidR="00000000" w:rsidRPr="00000000">
              <w:rPr>
                <w:rtl w:val="0"/>
              </w:rPr>
              <w:t xml:space="preserve">1</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37">
            <w:pPr>
              <w:rPr/>
            </w:pPr>
            <w:r w:rsidDel="00000000" w:rsidR="00000000" w:rsidRPr="00000000">
              <w:rPr>
                <w:rtl w:val="0"/>
              </w:rPr>
              <w:t xml:space="preserve">Organization</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38">
            <w:pPr>
              <w:rPr/>
            </w:pPr>
            <w:r w:rsidDel="00000000" w:rsidR="00000000" w:rsidRPr="00000000">
              <w:rPr>
                <w:rtl w:val="0"/>
              </w:rPr>
              <w:t xml:space="preserve">Legal structure, lab mission, org chart, governance</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39">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A">
            <w:pPr>
              <w:rPr/>
            </w:pPr>
            <w:r w:rsidDel="00000000" w:rsidR="00000000" w:rsidRPr="00000000">
              <w:rPr>
                <w:rtl w:val="0"/>
              </w:rPr>
              <w:t xml:space="preserve">2</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B">
            <w:pPr>
              <w:rPr/>
            </w:pPr>
            <w:r w:rsidDel="00000000" w:rsidR="00000000" w:rsidRPr="00000000">
              <w:rPr>
                <w:rtl w:val="0"/>
              </w:rPr>
              <w:t xml:space="preserve">Personnel</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C">
            <w:pPr>
              <w:rPr/>
            </w:pPr>
            <w:r w:rsidDel="00000000" w:rsidR="00000000" w:rsidRPr="00000000">
              <w:rPr>
                <w:rtl w:val="0"/>
              </w:rPr>
              <w:t xml:space="preserve">Hiring, credentials, training, competency, staffing</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D">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3E">
            <w:pPr>
              <w:rPr/>
            </w:pPr>
            <w:r w:rsidDel="00000000" w:rsidR="00000000" w:rsidRPr="00000000">
              <w:rPr>
                <w:rtl w:val="0"/>
              </w:rPr>
              <w:t xml:space="preserve">3</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3F">
            <w:pPr>
              <w:rPr/>
            </w:pPr>
            <w:r w:rsidDel="00000000" w:rsidR="00000000" w:rsidRPr="00000000">
              <w:rPr>
                <w:rtl w:val="0"/>
              </w:rPr>
              <w:t xml:space="preserve">Equipment</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40">
            <w:pPr>
              <w:rPr/>
            </w:pPr>
            <w:r w:rsidDel="00000000" w:rsidR="00000000" w:rsidRPr="00000000">
              <w:rPr>
                <w:rtl w:val="0"/>
              </w:rPr>
              <w:t xml:space="preserve">Procurement, installation, maintenance, calibration</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41">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2">
            <w:pPr>
              <w:rPr/>
            </w:pPr>
            <w:r w:rsidDel="00000000" w:rsidR="00000000" w:rsidRPr="00000000">
              <w:rPr>
                <w:rtl w:val="0"/>
              </w:rPr>
              <w:t xml:space="preserve">4</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3">
            <w:pPr>
              <w:rPr/>
            </w:pPr>
            <w:r w:rsidDel="00000000" w:rsidR="00000000" w:rsidRPr="00000000">
              <w:rPr>
                <w:rtl w:val="0"/>
              </w:rPr>
              <w:t xml:space="preserve">Purchasing &amp; Inventory</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4">
            <w:pPr>
              <w:rPr/>
            </w:pPr>
            <w:r w:rsidDel="00000000" w:rsidR="00000000" w:rsidRPr="00000000">
              <w:rPr>
                <w:rtl w:val="0"/>
              </w:rPr>
              <w:t xml:space="preserve">Reagent management, vendor qualification, supply chain</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5">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46">
            <w:pPr>
              <w:rPr/>
            </w:pPr>
            <w:r w:rsidDel="00000000" w:rsidR="00000000" w:rsidRPr="00000000">
              <w:rPr>
                <w:rtl w:val="0"/>
              </w:rPr>
              <w:t xml:space="preserve">5</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47">
            <w:pPr>
              <w:rPr/>
            </w:pPr>
            <w:r w:rsidDel="00000000" w:rsidR="00000000" w:rsidRPr="00000000">
              <w:rPr>
                <w:rtl w:val="0"/>
              </w:rPr>
              <w:t xml:space="preserve">Process Control</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48">
            <w:pPr>
              <w:rPr/>
            </w:pPr>
            <w:r w:rsidDel="00000000" w:rsidR="00000000" w:rsidRPr="00000000">
              <w:rPr>
                <w:rtl w:val="0"/>
              </w:rPr>
              <w:t xml:space="preserve">Pre-analytical, analytical, post-analytical controls</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49">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A">
            <w:pPr>
              <w:rPr/>
            </w:pPr>
            <w:r w:rsidDel="00000000" w:rsidR="00000000" w:rsidRPr="00000000">
              <w:rPr>
                <w:rtl w:val="0"/>
              </w:rPr>
              <w:t xml:space="preserve">6</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B">
            <w:pPr>
              <w:rPr/>
            </w:pPr>
            <w:r w:rsidDel="00000000" w:rsidR="00000000" w:rsidRPr="00000000">
              <w:rPr>
                <w:rtl w:val="0"/>
              </w:rPr>
              <w:t xml:space="preserve">Information Management</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C">
            <w:pPr>
              <w:rPr/>
            </w:pPr>
            <w:r w:rsidDel="00000000" w:rsidR="00000000" w:rsidRPr="00000000">
              <w:rPr>
                <w:rtl w:val="0"/>
              </w:rPr>
              <w:t xml:space="preserve">LIS, EHR interface, data security, result reporting</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D">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4E">
            <w:pPr>
              <w:rPr/>
            </w:pPr>
            <w:r w:rsidDel="00000000" w:rsidR="00000000" w:rsidRPr="00000000">
              <w:rPr>
                <w:rtl w:val="0"/>
              </w:rPr>
              <w:t xml:space="preserve">7</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4F">
            <w:pPr>
              <w:rPr/>
            </w:pPr>
            <w:r w:rsidDel="00000000" w:rsidR="00000000" w:rsidRPr="00000000">
              <w:rPr>
                <w:rtl w:val="0"/>
              </w:rPr>
              <w:t xml:space="preserve">Documents &amp; Records</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50">
            <w:pPr>
              <w:rPr/>
            </w:pPr>
            <w:r w:rsidDel="00000000" w:rsidR="00000000" w:rsidRPr="00000000">
              <w:rPr>
                <w:rtl w:val="0"/>
              </w:rPr>
              <w:t xml:space="preserve">Document control, SOP management, records retention</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51">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2">
            <w:pPr>
              <w:rPr/>
            </w:pPr>
            <w:r w:rsidDel="00000000" w:rsidR="00000000" w:rsidRPr="00000000">
              <w:rPr>
                <w:rtl w:val="0"/>
              </w:rPr>
              <w:t xml:space="preserve">8</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3">
            <w:pPr>
              <w:rPr/>
            </w:pPr>
            <w:r w:rsidDel="00000000" w:rsidR="00000000" w:rsidRPr="00000000">
              <w:rPr>
                <w:rtl w:val="0"/>
              </w:rPr>
              <w:t xml:space="preserve">Occurrence Management</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4">
            <w:pPr>
              <w:rPr/>
            </w:pPr>
            <w:r w:rsidDel="00000000" w:rsidR="00000000" w:rsidRPr="00000000">
              <w:rPr>
                <w:rtl w:val="0"/>
              </w:rPr>
              <w:t xml:space="preserve">Incident reporting, root cause analysis, CAPA</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5">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56">
            <w:pPr>
              <w:rPr/>
            </w:pPr>
            <w:r w:rsidDel="00000000" w:rsidR="00000000" w:rsidRPr="00000000">
              <w:rPr>
                <w:rtl w:val="0"/>
              </w:rPr>
              <w:t xml:space="preserve">9</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57">
            <w:pPr>
              <w:rPr/>
            </w:pPr>
            <w:r w:rsidDel="00000000" w:rsidR="00000000" w:rsidRPr="00000000">
              <w:rPr>
                <w:rtl w:val="0"/>
              </w:rPr>
              <w:t xml:space="preserve">Assessment</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58">
            <w:pPr>
              <w:rPr/>
            </w:pPr>
            <w:r w:rsidDel="00000000" w:rsidR="00000000" w:rsidRPr="00000000">
              <w:rPr>
                <w:rtl w:val="0"/>
              </w:rPr>
              <w:t xml:space="preserve">Internal audits, proficiency testing, external audits</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59">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A">
            <w:pPr>
              <w:rPr/>
            </w:pPr>
            <w:r w:rsidDel="00000000" w:rsidR="00000000" w:rsidRPr="00000000">
              <w:rPr>
                <w:rtl w:val="0"/>
              </w:rPr>
              <w:t xml:space="preserve">10</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B">
            <w:pPr>
              <w:rPr/>
            </w:pPr>
            <w:r w:rsidDel="00000000" w:rsidR="00000000" w:rsidRPr="00000000">
              <w:rPr>
                <w:rtl w:val="0"/>
              </w:rPr>
              <w:t xml:space="preserve">Process Improvement</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C">
            <w:pPr>
              <w:rPr/>
            </w:pPr>
            <w:r w:rsidDel="00000000" w:rsidR="00000000" w:rsidRPr="00000000">
              <w:rPr>
                <w:rtl w:val="0"/>
              </w:rPr>
              <w:t xml:space="preserve">QI projects, metrics, corrective actions, trending</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D">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5E">
            <w:pPr>
              <w:rPr/>
            </w:pPr>
            <w:r w:rsidDel="00000000" w:rsidR="00000000" w:rsidRPr="00000000">
              <w:rPr>
                <w:rtl w:val="0"/>
              </w:rPr>
              <w:t xml:space="preserve">11</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5F">
            <w:pPr>
              <w:rPr/>
            </w:pPr>
            <w:r w:rsidDel="00000000" w:rsidR="00000000" w:rsidRPr="00000000">
              <w:rPr>
                <w:rtl w:val="0"/>
              </w:rPr>
              <w:t xml:space="preserve">Customer Service</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60">
            <w:pPr>
              <w:rPr/>
            </w:pPr>
            <w:r w:rsidDel="00000000" w:rsidR="00000000" w:rsidRPr="00000000">
              <w:rPr>
                <w:rtl w:val="0"/>
              </w:rPr>
              <w:t xml:space="preserve">Client communication, complaint resolution, TAT</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61">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2">
            <w:pPr>
              <w:rPr/>
            </w:pPr>
            <w:r w:rsidDel="00000000" w:rsidR="00000000" w:rsidRPr="00000000">
              <w:rPr>
                <w:rtl w:val="0"/>
              </w:rPr>
              <w:t xml:space="preserve">12</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3">
            <w:pPr>
              <w:rPr/>
            </w:pPr>
            <w:r w:rsidDel="00000000" w:rsidR="00000000" w:rsidRPr="00000000">
              <w:rPr>
                <w:rtl w:val="0"/>
              </w:rPr>
              <w:t xml:space="preserve">Facilities &amp; Safety</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4">
            <w:pPr>
              <w:rPr/>
            </w:pPr>
            <w:r w:rsidDel="00000000" w:rsidR="00000000" w:rsidRPr="00000000">
              <w:rPr>
                <w:rtl w:val="0"/>
              </w:rPr>
              <w:t xml:space="preserve">Safety program, environment, emergency preparedness</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5">
            <w:pPr>
              <w:rPr/>
            </w:pPr>
            <w:r w:rsidDel="00000000" w:rsidR="00000000" w:rsidRPr="00000000">
              <w:rPr>
                <w:rtl w:val="0"/>
              </w:rPr>
            </w:r>
          </w:p>
        </w:tc>
      </w:tr>
    </w:tbl>
    <w:p w:rsidR="00000000" w:rsidDel="00000000" w:rsidP="00000000" w:rsidRDefault="00000000" w:rsidRPr="00000000" w14:paraId="00000066">
      <w:pPr>
        <w:spacing w:before="200" w:lineRule="auto"/>
        <w:rPr/>
      </w:pPr>
      <w:r w:rsidDel="00000000" w:rsidR="00000000" w:rsidRPr="00000000">
        <w:rPr>
          <w:rtl w:val="0"/>
        </w:rPr>
      </w:r>
    </w:p>
    <w:p w:rsidR="00000000" w:rsidDel="00000000" w:rsidP="00000000" w:rsidRDefault="00000000" w:rsidRPr="00000000" w14:paraId="00000067">
      <w:pPr>
        <w:pBdr>
          <w:bottom w:color="890620" w:space="1" w:sz="6" w:val="single"/>
        </w:pBdr>
        <w:spacing w:after="100" w:before="240" w:lineRule="auto"/>
        <w:rPr/>
      </w:pPr>
      <w:r w:rsidDel="00000000" w:rsidR="00000000" w:rsidRPr="00000000">
        <w:rPr>
          <w:b w:val="1"/>
          <w:bCs w:val="1"/>
          <w:color w:val="890620"/>
          <w:sz w:val="24"/>
          <w:szCs w:val="24"/>
          <w:rtl w:val="0"/>
        </w:rPr>
        <w:t xml:space="preserve">5. ROLES &amp; RESPONSIBILITIES</w:t>
      </w:r>
      <w:r w:rsidDel="00000000" w:rsidR="00000000" w:rsidRPr="00000000">
        <w:rPr>
          <w:rtl w:val="0"/>
        </w:rPr>
      </w:r>
    </w:p>
    <w:tbl>
      <w:tblPr>
        <w:tblStyle w:val="Table6"/>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0"/>
        <w:gridCol w:w="4580"/>
        <w:gridCol w:w="3000"/>
        <w:tblGridChange w:id="0">
          <w:tblGrid>
            <w:gridCol w:w="2500"/>
            <w:gridCol w:w="4580"/>
            <w:gridCol w:w="30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68">
            <w:pPr>
              <w:rPr/>
            </w:pPr>
            <w:r w:rsidDel="00000000" w:rsidR="00000000" w:rsidRPr="00000000">
              <w:rPr>
                <w:b w:val="1"/>
                <w:bCs w:val="1"/>
                <w:color w:val="ffffff"/>
                <w:rtl w:val="0"/>
              </w:rPr>
              <w:t xml:space="preserve">Role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69">
            <w:pPr>
              <w:rPr/>
            </w:pPr>
            <w:r w:rsidDel="00000000" w:rsidR="00000000" w:rsidRPr="00000000">
              <w:rPr>
                <w:b w:val="1"/>
                <w:bCs w:val="1"/>
                <w:color w:val="ffffff"/>
                <w:rtl w:val="0"/>
              </w:rPr>
              <w:t xml:space="preserve">Quality Responsibilities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6A">
            <w:pPr>
              <w:rPr/>
            </w:pPr>
            <w:r w:rsidDel="00000000" w:rsidR="00000000" w:rsidRPr="00000000">
              <w:rPr>
                <w:b w:val="1"/>
                <w:bCs w:val="1"/>
                <w:color w:val="ffffff"/>
                <w:rtl w:val="0"/>
              </w:rPr>
              <w:t xml:space="preserve">Name / Contact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6B">
            <w:pPr>
              <w:rPr/>
            </w:pPr>
            <w:r w:rsidDel="00000000" w:rsidR="00000000" w:rsidRPr="00000000">
              <w:rPr>
                <w:rtl w:val="0"/>
              </w:rPr>
              <w:t xml:space="preserve">Laboratory Director</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6C">
            <w:pPr>
              <w:rPr/>
            </w:pPr>
            <w:r w:rsidDel="00000000" w:rsidR="00000000" w:rsidRPr="00000000">
              <w:rPr>
                <w:rtl w:val="0"/>
              </w:rPr>
              <w:t xml:space="preserve">Overall QMP oversight, approval of QI activities, CLIA compliance</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6D">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E">
            <w:pPr>
              <w:rPr/>
            </w:pPr>
            <w:r w:rsidDel="00000000" w:rsidR="00000000" w:rsidRPr="00000000">
              <w:rPr>
                <w:rtl w:val="0"/>
              </w:rPr>
              <w:t xml:space="preserve">Quality Manager / CQO</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F">
            <w:pPr>
              <w:rPr/>
            </w:pPr>
            <w:r w:rsidDel="00000000" w:rsidR="00000000" w:rsidRPr="00000000">
              <w:rPr>
                <w:rtl w:val="0"/>
              </w:rPr>
              <w:t xml:space="preserve">QMP maintenance, audit coordination, CAPA management</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70">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71">
            <w:pPr>
              <w:rPr/>
            </w:pPr>
            <w:r w:rsidDel="00000000" w:rsidR="00000000" w:rsidRPr="00000000">
              <w:rPr>
                <w:rtl w:val="0"/>
              </w:rPr>
              <w:t xml:space="preserve">Technical Supervisor</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72">
            <w:pPr>
              <w:rPr/>
            </w:pPr>
            <w:r w:rsidDel="00000000" w:rsidR="00000000" w:rsidRPr="00000000">
              <w:rPr>
                <w:rtl w:val="0"/>
              </w:rPr>
              <w:t xml:space="preserve">Test method validation, SOP review, PT program oversight</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73">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74">
            <w:pPr>
              <w:rPr/>
            </w:pPr>
            <w:r w:rsidDel="00000000" w:rsidR="00000000" w:rsidRPr="00000000">
              <w:rPr>
                <w:rtl w:val="0"/>
              </w:rPr>
              <w:t xml:space="preserve">General Supervisor</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75">
            <w:pPr>
              <w:rPr/>
            </w:pPr>
            <w:r w:rsidDel="00000000" w:rsidR="00000000" w:rsidRPr="00000000">
              <w:rPr>
                <w:rtl w:val="0"/>
              </w:rPr>
              <w:t xml:space="preserve">Day-to-day operations, competency training, shift oversight</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76">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77">
            <w:pPr>
              <w:rPr/>
            </w:pPr>
            <w:r w:rsidDel="00000000" w:rsidR="00000000" w:rsidRPr="00000000">
              <w:rPr>
                <w:rtl w:val="0"/>
              </w:rPr>
              <w:t xml:space="preserve">Clinical Laboratory Scientists</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78">
            <w:pPr>
              <w:rPr/>
            </w:pPr>
            <w:r w:rsidDel="00000000" w:rsidR="00000000" w:rsidRPr="00000000">
              <w:rPr>
                <w:rtl w:val="0"/>
              </w:rPr>
              <w:t xml:space="preserve">QC performance, SOP adherence, incident reporting</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79">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7A">
            <w:pPr>
              <w:rPr/>
            </w:pPr>
            <w:r w:rsidDel="00000000" w:rsidR="00000000" w:rsidRPr="00000000">
              <w:rPr>
                <w:rtl w:val="0"/>
              </w:rPr>
              <w:t xml:space="preserve">Phlebotomy / Pre-Analytical Staff</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7B">
            <w:pPr>
              <w:rPr/>
            </w:pPr>
            <w:r w:rsidDel="00000000" w:rsidR="00000000" w:rsidRPr="00000000">
              <w:rPr>
                <w:rtl w:val="0"/>
              </w:rPr>
              <w:t xml:space="preserve">Specimen collection compliance, labeling, chain of custody</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7C">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7D">
            <w:pPr>
              <w:rPr/>
            </w:pPr>
            <w:r w:rsidDel="00000000" w:rsidR="00000000" w:rsidRPr="00000000">
              <w:rPr>
                <w:rtl w:val="0"/>
              </w:rPr>
              <w:t xml:space="preserve">IT / LIS Administrator</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7E">
            <w:pPr>
              <w:rPr/>
            </w:pPr>
            <w:r w:rsidDel="00000000" w:rsidR="00000000" w:rsidRPr="00000000">
              <w:rPr>
                <w:rtl w:val="0"/>
              </w:rPr>
              <w:t xml:space="preserve">Data integrity, system access controls, interface validation</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7F">
            <w:pPr>
              <w:rPr/>
            </w:pPr>
            <w:r w:rsidDel="00000000" w:rsidR="00000000" w:rsidRPr="00000000">
              <w:rPr>
                <w:rtl w:val="0"/>
              </w:rPr>
            </w:r>
          </w:p>
        </w:tc>
      </w:tr>
    </w:tbl>
    <w:p w:rsidR="00000000" w:rsidDel="00000000" w:rsidP="00000000" w:rsidRDefault="00000000" w:rsidRPr="00000000" w14:paraId="00000080">
      <w:pPr>
        <w:spacing w:before="200" w:lineRule="auto"/>
        <w:rPr/>
      </w:pPr>
      <w:r w:rsidDel="00000000" w:rsidR="00000000" w:rsidRPr="00000000">
        <w:rPr>
          <w:rtl w:val="0"/>
        </w:rPr>
      </w:r>
    </w:p>
    <w:p w:rsidR="00000000" w:rsidDel="00000000" w:rsidP="00000000" w:rsidRDefault="00000000" w:rsidRPr="00000000" w14:paraId="00000081">
      <w:pPr>
        <w:pBdr>
          <w:bottom w:color="890620" w:space="1" w:sz="6" w:val="single"/>
        </w:pBdr>
        <w:spacing w:after="100" w:before="240" w:lineRule="auto"/>
        <w:rPr>
          <w:b w:val="1"/>
          <w:bCs w:val="1"/>
          <w:color w:val="890620"/>
          <w:sz w:val="24"/>
          <w:szCs w:val="24"/>
        </w:rPr>
      </w:pPr>
      <w:r w:rsidDel="00000000" w:rsidR="00000000" w:rsidRPr="00000000">
        <w:rPr>
          <w:rtl w:val="0"/>
        </w:rPr>
      </w:r>
    </w:p>
    <w:p w:rsidR="00000000" w:rsidDel="00000000" w:rsidP="00000000" w:rsidRDefault="00000000" w:rsidRPr="00000000" w14:paraId="00000082">
      <w:pPr>
        <w:pBdr>
          <w:bottom w:color="890620" w:space="1" w:sz="6" w:val="single"/>
        </w:pBdr>
        <w:spacing w:after="100" w:before="240" w:lineRule="auto"/>
        <w:rPr/>
      </w:pPr>
      <w:r w:rsidDel="00000000" w:rsidR="00000000" w:rsidRPr="00000000">
        <w:rPr>
          <w:b w:val="1"/>
          <w:bCs w:val="1"/>
          <w:color w:val="890620"/>
          <w:sz w:val="24"/>
          <w:szCs w:val="24"/>
          <w:rtl w:val="0"/>
        </w:rPr>
        <w:t xml:space="preserve">6. QUALITY CONTROL PROGRAM</w:t>
      </w:r>
      <w:r w:rsidDel="00000000" w:rsidR="00000000" w:rsidRPr="00000000">
        <w:rPr>
          <w:rtl w:val="0"/>
        </w:rPr>
      </w:r>
    </w:p>
    <w:tbl>
      <w:tblPr>
        <w:tblStyle w:val="Table7"/>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0"/>
        <w:gridCol w:w="2520"/>
        <w:gridCol w:w="2520"/>
        <w:gridCol w:w="2520"/>
        <w:tblGridChange w:id="0">
          <w:tblGrid>
            <w:gridCol w:w="2520"/>
            <w:gridCol w:w="2520"/>
            <w:gridCol w:w="2520"/>
            <w:gridCol w:w="252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83">
            <w:pPr>
              <w:rPr/>
            </w:pPr>
            <w:r w:rsidDel="00000000" w:rsidR="00000000" w:rsidRPr="00000000">
              <w:rPr>
                <w:b w:val="1"/>
                <w:bCs w:val="1"/>
                <w:color w:val="ffffff"/>
                <w:rtl w:val="0"/>
              </w:rPr>
              <w:t xml:space="preserve">QC 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84">
            <w:pPr>
              <w:rPr/>
            </w:pPr>
            <w:r w:rsidDel="00000000" w:rsidR="00000000" w:rsidRPr="00000000">
              <w:rPr>
                <w:b w:val="1"/>
                <w:bCs w:val="1"/>
                <w:color w:val="ffffff"/>
                <w:rtl w:val="0"/>
              </w:rPr>
              <w:t xml:space="preserve">Requirement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85">
            <w:pPr>
              <w:rPr/>
            </w:pPr>
            <w:r w:rsidDel="00000000" w:rsidR="00000000" w:rsidRPr="00000000">
              <w:rPr>
                <w:b w:val="1"/>
                <w:bCs w:val="1"/>
                <w:color w:val="ffffff"/>
                <w:rtl w:val="0"/>
              </w:rPr>
              <w:t xml:space="preserve">Current Practice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86">
            <w:pPr>
              <w:rPr/>
            </w:pPr>
            <w:r w:rsidDel="00000000" w:rsidR="00000000" w:rsidRPr="00000000">
              <w:rPr>
                <w:b w:val="1"/>
                <w:bCs w:val="1"/>
                <w:color w:val="ffffff"/>
                <w:rtl w:val="0"/>
              </w:rPr>
              <w:t xml:space="preserve">Frequency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87">
            <w:pPr>
              <w:rPr/>
            </w:pPr>
            <w:r w:rsidDel="00000000" w:rsidR="00000000" w:rsidRPr="00000000">
              <w:rPr>
                <w:rtl w:val="0"/>
              </w:rPr>
              <w:t xml:space="preserve">External QC (EQC)</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88">
            <w:pPr>
              <w:rPr/>
            </w:pPr>
            <w:sdt>
              <w:sdtPr>
                <w:id w:val="1861508010"/>
                <w:tag w:val="goog_rdk_0"/>
              </w:sdtPr>
              <w:sdtContent>
                <w:r w:rsidDel="00000000" w:rsidR="00000000" w:rsidRPr="00000000">
                  <w:rPr>
                    <w:rFonts w:ascii="Arial Unicode MS" w:cs="Arial Unicode MS" w:eastAsia="Arial Unicode MS" w:hAnsi="Arial Unicode MS"/>
                    <w:rtl w:val="0"/>
                  </w:rPr>
                  <w:t xml:space="preserve">≥2 levels per test system; CLIA-required</w:t>
                </w:r>
              </w:sdtContent>
            </w:sdt>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89">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8A">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B">
            <w:pPr>
              <w:rPr/>
            </w:pPr>
            <w:r w:rsidDel="00000000" w:rsidR="00000000" w:rsidRPr="00000000">
              <w:rPr>
                <w:rtl w:val="0"/>
              </w:rPr>
              <w:t xml:space="preserve">Internal QC (IQC)</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C">
            <w:pPr>
              <w:rPr/>
            </w:pPr>
            <w:r w:rsidDel="00000000" w:rsidR="00000000" w:rsidRPr="00000000">
              <w:rPr>
                <w:rtl w:val="0"/>
              </w:rPr>
              <w:t xml:space="preserve">Levey-Jennings charts, Westgard rules</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D">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E">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8F">
            <w:pPr>
              <w:rPr/>
            </w:pPr>
            <w:r w:rsidDel="00000000" w:rsidR="00000000" w:rsidRPr="00000000">
              <w:rPr>
                <w:rtl w:val="0"/>
              </w:rPr>
              <w:t xml:space="preserve">Proficiency Testing (PT)</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90">
            <w:pPr>
              <w:rPr/>
            </w:pPr>
            <w:r w:rsidDel="00000000" w:rsidR="00000000" w:rsidRPr="00000000">
              <w:rPr>
                <w:rtl w:val="0"/>
              </w:rPr>
              <w:t xml:space="preserve">CAP PT or equivalent; 2x/year minimum per analyte</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91">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92">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3">
            <w:pPr>
              <w:rPr/>
            </w:pPr>
            <w:r w:rsidDel="00000000" w:rsidR="00000000" w:rsidRPr="00000000">
              <w:rPr>
                <w:rtl w:val="0"/>
              </w:rPr>
              <w:t xml:space="preserve">Method Validation</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4">
            <w:pPr>
              <w:rPr/>
            </w:pPr>
            <w:r w:rsidDel="00000000" w:rsidR="00000000" w:rsidRPr="00000000">
              <w:rPr>
                <w:rtl w:val="0"/>
              </w:rPr>
              <w:t xml:space="preserve">Accuracy, precision, linearity, reference intervals</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5">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6">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97">
            <w:pPr>
              <w:rPr/>
            </w:pPr>
            <w:r w:rsidDel="00000000" w:rsidR="00000000" w:rsidRPr="00000000">
              <w:rPr>
                <w:rtl w:val="0"/>
              </w:rPr>
              <w:t xml:space="preserve">Delta Checks</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98">
            <w:pPr>
              <w:rPr/>
            </w:pPr>
            <w:r w:rsidDel="00000000" w:rsidR="00000000" w:rsidRPr="00000000">
              <w:rPr>
                <w:rtl w:val="0"/>
              </w:rPr>
              <w:t xml:space="preserve">Patient result comparison to prior result</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99">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9A">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B">
            <w:pPr>
              <w:rPr/>
            </w:pPr>
            <w:r w:rsidDel="00000000" w:rsidR="00000000" w:rsidRPr="00000000">
              <w:rPr>
                <w:rtl w:val="0"/>
              </w:rPr>
              <w:t xml:space="preserve">Critical Values</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C">
            <w:pPr>
              <w:rPr/>
            </w:pPr>
            <w:r w:rsidDel="00000000" w:rsidR="00000000" w:rsidRPr="00000000">
              <w:rPr>
                <w:rtl w:val="0"/>
              </w:rPr>
              <w:t xml:space="preserve">Defined list; immediate notification protocol</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D">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E">
            <w:pPr>
              <w:rPr/>
            </w:pPr>
            <w:r w:rsidDel="00000000" w:rsidR="00000000" w:rsidRPr="00000000">
              <w:rPr>
                <w:rtl w:val="0"/>
              </w:rPr>
            </w:r>
          </w:p>
        </w:tc>
      </w:tr>
    </w:tbl>
    <w:p w:rsidR="00000000" w:rsidDel="00000000" w:rsidP="00000000" w:rsidRDefault="00000000" w:rsidRPr="00000000" w14:paraId="0000009F">
      <w:pPr>
        <w:spacing w:before="200" w:lineRule="auto"/>
        <w:rPr/>
      </w:pPr>
      <w:r w:rsidDel="00000000" w:rsidR="00000000" w:rsidRPr="00000000">
        <w:rPr>
          <w:rtl w:val="0"/>
        </w:rPr>
      </w:r>
    </w:p>
    <w:p w:rsidR="00000000" w:rsidDel="00000000" w:rsidP="00000000" w:rsidRDefault="00000000" w:rsidRPr="00000000" w14:paraId="000000A0">
      <w:pPr>
        <w:pBdr>
          <w:bottom w:color="890620" w:space="1" w:sz="6" w:val="single"/>
        </w:pBdr>
        <w:spacing w:after="100" w:before="240" w:lineRule="auto"/>
        <w:rPr/>
      </w:pPr>
      <w:r w:rsidDel="00000000" w:rsidR="00000000" w:rsidRPr="00000000">
        <w:rPr>
          <w:b w:val="1"/>
          <w:bCs w:val="1"/>
          <w:color w:val="890620"/>
          <w:sz w:val="24"/>
          <w:szCs w:val="24"/>
          <w:rtl w:val="0"/>
        </w:rPr>
        <w:t xml:space="preserve">7. DOCUMENT CONTROL POLICY</w:t>
      </w:r>
      <w:r w:rsidDel="00000000" w:rsidR="00000000" w:rsidRPr="00000000">
        <w:rPr>
          <w:rtl w:val="0"/>
        </w:rPr>
      </w:r>
    </w:p>
    <w:tbl>
      <w:tblPr>
        <w:tblStyle w:val="Table8"/>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0"/>
        <w:gridCol w:w="7560"/>
        <w:tblGridChange w:id="0">
          <w:tblGrid>
            <w:gridCol w:w="2520"/>
            <w:gridCol w:w="7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A1">
            <w:pPr>
              <w:rPr/>
            </w:pPr>
            <w:r w:rsidDel="00000000" w:rsidR="00000000" w:rsidRPr="00000000">
              <w:rPr>
                <w:b w:val="1"/>
                <w:bCs w:val="1"/>
                <w:color w:val="ffffff"/>
                <w:rtl w:val="0"/>
              </w:rPr>
              <w:t xml:space="preserve">Policy Area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A2">
            <w:pPr>
              <w:rPr/>
            </w:pPr>
            <w:r w:rsidDel="00000000" w:rsidR="00000000" w:rsidRPr="00000000">
              <w:rPr>
                <w:b w:val="1"/>
                <w:bCs w:val="1"/>
                <w:color w:val="ffffff"/>
                <w:rtl w:val="0"/>
              </w:rPr>
              <w:t xml:space="preserve">Requirements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A3">
            <w:pPr>
              <w:rPr/>
            </w:pPr>
            <w:r w:rsidDel="00000000" w:rsidR="00000000" w:rsidRPr="00000000">
              <w:rPr>
                <w:rtl w:val="0"/>
              </w:rPr>
              <w:t xml:space="preserve">SOP Retention</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A4">
            <w:pPr>
              <w:rPr/>
            </w:pPr>
            <w:r w:rsidDel="00000000" w:rsidR="00000000" w:rsidRPr="00000000">
              <w:rPr>
                <w:rtl w:val="0"/>
              </w:rPr>
              <w:t xml:space="preserve">Minimum 2 years after supersession; indefinitely for methodologies</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5">
            <w:pPr>
              <w:rPr/>
            </w:pPr>
            <w:r w:rsidDel="00000000" w:rsidR="00000000" w:rsidRPr="00000000">
              <w:rPr>
                <w:rtl w:val="0"/>
              </w:rPr>
              <w:t xml:space="preserve">Review Cycle</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6">
            <w:pPr>
              <w:rPr/>
            </w:pPr>
            <w:r w:rsidDel="00000000" w:rsidR="00000000" w:rsidRPr="00000000">
              <w:rPr>
                <w:rtl w:val="0"/>
              </w:rPr>
              <w:t xml:space="preserve">Annual review mandatory; earlier if CLIA/CAP changes warrant</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A7">
            <w:pPr>
              <w:rPr/>
            </w:pPr>
            <w:r w:rsidDel="00000000" w:rsidR="00000000" w:rsidRPr="00000000">
              <w:rPr>
                <w:rtl w:val="0"/>
              </w:rPr>
              <w:t xml:space="preserve">Approval Process</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A8">
            <w:pPr>
              <w:rPr/>
            </w:pPr>
            <w:sdt>
              <w:sdtPr>
                <w:id w:val="530493747"/>
                <w:tag w:val="goog_rdk_1"/>
              </w:sdtPr>
              <w:sdtContent>
                <w:r w:rsidDel="00000000" w:rsidR="00000000" w:rsidRPr="00000000">
                  <w:rPr>
                    <w:rFonts w:ascii="Arial Unicode MS" w:cs="Arial Unicode MS" w:eastAsia="Arial Unicode MS" w:hAnsi="Arial Unicode MS"/>
                    <w:rtl w:val="0"/>
                  </w:rPr>
                  <w:t xml:space="preserve">Technical Supervisor review → Laboratory Director approval</w:t>
                </w:r>
              </w:sdtContent>
            </w:sdt>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9">
            <w:pPr>
              <w:rPr/>
            </w:pPr>
            <w:r w:rsidDel="00000000" w:rsidR="00000000" w:rsidRPr="00000000">
              <w:rPr>
                <w:rtl w:val="0"/>
              </w:rPr>
              <w:t xml:space="preserve">Distribution</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A">
            <w:pPr>
              <w:rPr/>
            </w:pPr>
            <w:r w:rsidDel="00000000" w:rsidR="00000000" w:rsidRPr="00000000">
              <w:rPr>
                <w:rtl w:val="0"/>
              </w:rPr>
              <w:t xml:space="preserve">Controlled copies only; electronic master document required</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AB">
            <w:pPr>
              <w:rPr/>
            </w:pPr>
            <w:r w:rsidDel="00000000" w:rsidR="00000000" w:rsidRPr="00000000">
              <w:rPr>
                <w:rtl w:val="0"/>
              </w:rPr>
              <w:t xml:space="preserve">Obsolete Documents</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AC">
            <w:pPr>
              <w:rPr/>
            </w:pPr>
            <w:r w:rsidDel="00000000" w:rsidR="00000000" w:rsidRPr="00000000">
              <w:rPr>
                <w:rtl w:val="0"/>
              </w:rPr>
              <w:t xml:space="preserve">Clearly marked OBSOLETE; removed from active use immediately</w:t>
            </w:r>
          </w:p>
        </w:tc>
      </w:tr>
    </w:tbl>
    <w:p w:rsidR="00000000" w:rsidDel="00000000" w:rsidP="00000000" w:rsidRDefault="00000000" w:rsidRPr="00000000" w14:paraId="000000AD">
      <w:pPr>
        <w:spacing w:before="200" w:lineRule="auto"/>
        <w:rPr/>
      </w:pPr>
      <w:r w:rsidDel="00000000" w:rsidR="00000000" w:rsidRPr="00000000">
        <w:rPr>
          <w:rtl w:val="0"/>
        </w:rPr>
      </w:r>
    </w:p>
    <w:p w:rsidR="00000000" w:rsidDel="00000000" w:rsidP="00000000" w:rsidRDefault="00000000" w:rsidRPr="00000000" w14:paraId="000000AE">
      <w:pPr>
        <w:spacing w:before="200" w:lineRule="auto"/>
        <w:rPr/>
      </w:pPr>
      <w:r w:rsidDel="00000000" w:rsidR="00000000" w:rsidRPr="00000000">
        <w:rPr>
          <w:rtl w:val="0"/>
        </w:rPr>
      </w:r>
    </w:p>
    <w:p w:rsidR="00000000" w:rsidDel="00000000" w:rsidP="00000000" w:rsidRDefault="00000000" w:rsidRPr="00000000" w14:paraId="000000AF">
      <w:pPr>
        <w:spacing w:before="200" w:lineRule="auto"/>
        <w:rPr/>
      </w:pPr>
      <w:r w:rsidDel="00000000" w:rsidR="00000000" w:rsidRPr="00000000">
        <w:rPr>
          <w:rtl w:val="0"/>
        </w:rPr>
      </w:r>
    </w:p>
    <w:p w:rsidR="00000000" w:rsidDel="00000000" w:rsidP="00000000" w:rsidRDefault="00000000" w:rsidRPr="00000000" w14:paraId="000000B0">
      <w:pPr>
        <w:spacing w:before="200" w:lineRule="auto"/>
        <w:rPr/>
      </w:pPr>
      <w:r w:rsidDel="00000000" w:rsidR="00000000" w:rsidRPr="00000000">
        <w:rPr>
          <w:rtl w:val="0"/>
        </w:rPr>
      </w:r>
    </w:p>
    <w:p w:rsidR="00000000" w:rsidDel="00000000" w:rsidP="00000000" w:rsidRDefault="00000000" w:rsidRPr="00000000" w14:paraId="000000B1">
      <w:pPr>
        <w:spacing w:before="200" w:lineRule="auto"/>
        <w:rPr/>
      </w:pPr>
      <w:r w:rsidDel="00000000" w:rsidR="00000000" w:rsidRPr="00000000">
        <w:rPr>
          <w:rtl w:val="0"/>
        </w:rPr>
      </w:r>
    </w:p>
    <w:p w:rsidR="00000000" w:rsidDel="00000000" w:rsidP="00000000" w:rsidRDefault="00000000" w:rsidRPr="00000000" w14:paraId="000000B2">
      <w:pPr>
        <w:spacing w:before="200" w:lineRule="auto"/>
        <w:rPr/>
      </w:pPr>
      <w:r w:rsidDel="00000000" w:rsidR="00000000" w:rsidRPr="00000000">
        <w:rPr>
          <w:rtl w:val="0"/>
        </w:rPr>
      </w:r>
    </w:p>
    <w:p w:rsidR="00000000" w:rsidDel="00000000" w:rsidP="00000000" w:rsidRDefault="00000000" w:rsidRPr="00000000" w14:paraId="000000B3">
      <w:pPr>
        <w:spacing w:before="200" w:lineRule="auto"/>
        <w:rPr/>
      </w:pPr>
      <w:r w:rsidDel="00000000" w:rsidR="00000000" w:rsidRPr="00000000">
        <w:rPr>
          <w:rtl w:val="0"/>
        </w:rPr>
      </w:r>
    </w:p>
    <w:tbl>
      <w:tblPr>
        <w:tblStyle w:val="Table9"/>
        <w:tblpPr w:leftFromText="180" w:rightFromText="180" w:topFromText="0" w:bottomFromText="0" w:vertAnchor="text" w:horzAnchor="text" w:tblpX="0" w:tblpY="1420"/>
        <w:tblW w:w="1041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81"/>
        <w:gridCol w:w="1362"/>
        <w:gridCol w:w="873"/>
        <w:gridCol w:w="873"/>
        <w:gridCol w:w="1018"/>
        <w:gridCol w:w="1014"/>
        <w:gridCol w:w="3596"/>
        <w:tblGridChange w:id="0">
          <w:tblGrid>
            <w:gridCol w:w="1681"/>
            <w:gridCol w:w="1362"/>
            <w:gridCol w:w="873"/>
            <w:gridCol w:w="873"/>
            <w:gridCol w:w="1018"/>
            <w:gridCol w:w="1014"/>
            <w:gridCol w:w="3596"/>
          </w:tblGrid>
        </w:tblGridChange>
      </w:tblGrid>
      <w:tr>
        <w:trPr>
          <w:cantSplit w:val="0"/>
          <w:trHeight w:val="274" w:hRule="atLeast"/>
          <w:tblHeader w:val="0"/>
        </w:trPr>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B4">
            <w:pPr>
              <w:rPr/>
            </w:pPr>
            <w:r w:rsidDel="00000000" w:rsidR="00000000" w:rsidRPr="00000000">
              <w:rPr>
                <w:b w:val="1"/>
                <w:bCs w:val="1"/>
                <w:color w:val="ffffff"/>
                <w:rtl w:val="0"/>
              </w:rPr>
              <w:t xml:space="preserve">Quality Indicator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B5">
            <w:pPr>
              <w:rPr/>
            </w:pPr>
            <w:r w:rsidDel="00000000" w:rsidR="00000000" w:rsidRPr="00000000">
              <w:rPr>
                <w:b w:val="1"/>
                <w:bCs w:val="1"/>
                <w:color w:val="ffffff"/>
                <w:rtl w:val="0"/>
              </w:rPr>
              <w:t xml:space="preserve">Target / Benchmark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B6">
            <w:pPr>
              <w:jc w:val="center"/>
              <w:rPr/>
            </w:pPr>
            <w:r w:rsidDel="00000000" w:rsidR="00000000" w:rsidRPr="00000000">
              <w:rPr>
                <w:b w:val="1"/>
                <w:bCs w:val="1"/>
                <w:color w:val="ffffff"/>
                <w:rtl w:val="0"/>
              </w:rPr>
              <w:t xml:space="preserve">Q1 Result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B7">
            <w:pPr>
              <w:jc w:val="center"/>
              <w:rPr/>
            </w:pPr>
            <w:r w:rsidDel="00000000" w:rsidR="00000000" w:rsidRPr="00000000">
              <w:rPr>
                <w:b w:val="1"/>
                <w:bCs w:val="1"/>
                <w:color w:val="ffffff"/>
                <w:rtl w:val="0"/>
              </w:rPr>
              <w:t xml:space="preserve">Q2 Result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0.0" w:type="dxa"/>
              <w:bottom w:w="0.0" w:type="dxa"/>
            </w:tcMar>
          </w:tcPr>
          <w:p w:rsidR="00000000" w:rsidDel="00000000" w:rsidP="00000000" w:rsidRDefault="00000000" w:rsidRPr="00000000" w14:paraId="000000B8">
            <w:pPr>
              <w:jc w:val="center"/>
              <w:rPr/>
            </w:pPr>
            <w:r w:rsidDel="00000000" w:rsidR="00000000" w:rsidRPr="00000000">
              <w:rPr>
                <w:b w:val="1"/>
                <w:bCs w:val="1"/>
                <w:color w:val="ffffff"/>
                <w:rtl w:val="0"/>
              </w:rPr>
              <w:t xml:space="preserve">Q3    Result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0.0" w:type="dxa"/>
              <w:bottom w:w="0.0" w:type="dxa"/>
            </w:tcMar>
          </w:tcPr>
          <w:p w:rsidR="00000000" w:rsidDel="00000000" w:rsidP="00000000" w:rsidRDefault="00000000" w:rsidRPr="00000000" w14:paraId="000000B9">
            <w:pPr>
              <w:jc w:val="center"/>
              <w:rPr>
                <w:b w:val="1"/>
                <w:bCs w:val="1"/>
                <w:color w:val="ffffff"/>
              </w:rPr>
            </w:pPr>
            <w:r w:rsidDel="00000000" w:rsidR="00000000" w:rsidRPr="00000000">
              <w:rPr>
                <w:b w:val="1"/>
                <w:bCs w:val="1"/>
                <w:color w:val="ffffff"/>
                <w:rtl w:val="0"/>
              </w:rPr>
              <w:t xml:space="preserve">Q4      Result</w:t>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BA">
            <w:pPr>
              <w:rPr/>
            </w:pPr>
            <w:r w:rsidDel="00000000" w:rsidR="00000000" w:rsidRPr="00000000">
              <w:rPr>
                <w:b w:val="1"/>
                <w:bCs w:val="1"/>
                <w:color w:val="ffffff"/>
                <w:rtl w:val="0"/>
              </w:rPr>
              <w:t xml:space="preserve">Trend / Action Needed</w:t>
            </w:r>
            <w:r w:rsidDel="00000000" w:rsidR="00000000" w:rsidRPr="00000000">
              <w:rPr>
                <w:rtl w:val="0"/>
              </w:rPr>
            </w:r>
          </w:p>
        </w:tc>
      </w:tr>
      <w:tr>
        <w:trPr>
          <w:cantSplit w:val="0"/>
          <w:trHeight w:val="132" w:hRule="atLeast"/>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BB">
            <w:pPr>
              <w:rPr/>
            </w:pPr>
            <w:r w:rsidDel="00000000" w:rsidR="00000000" w:rsidRPr="00000000">
              <w:rPr>
                <w:rtl w:val="0"/>
              </w:rPr>
              <w:t xml:space="preserve">Specimen Rejection Rate</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BC">
            <w:pPr>
              <w:rPr/>
            </w:pPr>
            <w:r w:rsidDel="00000000" w:rsidR="00000000" w:rsidRPr="00000000">
              <w:rPr>
                <w:rtl w:val="0"/>
              </w:rPr>
              <w:t xml:space="preserve">&lt; 1%</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BD">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BE">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0.0" w:type="dxa"/>
              <w:bottom w:w="0.0" w:type="dxa"/>
            </w:tcMar>
          </w:tcPr>
          <w:p w:rsidR="00000000" w:rsidDel="00000000" w:rsidP="00000000" w:rsidRDefault="00000000" w:rsidRPr="00000000" w14:paraId="000000BF">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0.0" w:type="dxa"/>
              <w:bottom w:w="0.0" w:type="dxa"/>
            </w:tcMar>
          </w:tcPr>
          <w:p w:rsidR="00000000" w:rsidDel="00000000" w:rsidP="00000000" w:rsidRDefault="00000000" w:rsidRPr="00000000" w14:paraId="000000C0">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C1">
            <w:pPr>
              <w:rPr/>
            </w:pPr>
            <w:r w:rsidDel="00000000" w:rsidR="00000000" w:rsidRPr="00000000">
              <w:rPr>
                <w:rtl w:val="0"/>
              </w:rPr>
            </w:r>
          </w:p>
        </w:tc>
      </w:tr>
      <w:tr>
        <w:trPr>
          <w:cantSplit w:val="0"/>
          <w:trHeight w:val="274"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C2">
            <w:pPr>
              <w:rPr/>
            </w:pPr>
            <w:r w:rsidDel="00000000" w:rsidR="00000000" w:rsidRPr="00000000">
              <w:rPr>
                <w:rtl w:val="0"/>
              </w:rPr>
              <w:t xml:space="preserve">Critical Value Notification TAT</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C3">
            <w:pPr>
              <w:rPr/>
            </w:pPr>
            <w:sdt>
              <w:sdtPr>
                <w:id w:val="-671998258"/>
                <w:tag w:val="goog_rdk_2"/>
              </w:sdtPr>
              <w:sdtContent>
                <w:r w:rsidDel="00000000" w:rsidR="00000000" w:rsidRPr="00000000">
                  <w:rPr>
                    <w:rFonts w:ascii="Arial Unicode MS" w:cs="Arial Unicode MS" w:eastAsia="Arial Unicode MS" w:hAnsi="Arial Unicode MS"/>
                    <w:rtl w:val="0"/>
                  </w:rPr>
                  <w:t xml:space="preserve">≤ 30 minutes</w:t>
                </w:r>
              </w:sdtContent>
            </w:sdt>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C4">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C5">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bottom w:w="0.0" w:type="dxa"/>
            </w:tcMar>
          </w:tcPr>
          <w:p w:rsidR="00000000" w:rsidDel="00000000" w:rsidP="00000000" w:rsidRDefault="00000000" w:rsidRPr="00000000" w14:paraId="000000C6">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bottom w:w="0.0" w:type="dxa"/>
            </w:tcMar>
          </w:tcPr>
          <w:p w:rsidR="00000000" w:rsidDel="00000000" w:rsidP="00000000" w:rsidRDefault="00000000" w:rsidRPr="00000000" w14:paraId="000000C7">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C8">
            <w:pPr>
              <w:rPr/>
            </w:pPr>
            <w:r w:rsidDel="00000000" w:rsidR="00000000" w:rsidRPr="00000000">
              <w:rPr>
                <w:rtl w:val="0"/>
              </w:rPr>
            </w:r>
          </w:p>
        </w:tc>
      </w:tr>
      <w:tr>
        <w:trPr>
          <w:cantSplit w:val="0"/>
          <w:trHeight w:val="132" w:hRule="atLeast"/>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C9">
            <w:pPr>
              <w:rPr/>
            </w:pPr>
            <w:r w:rsidDel="00000000" w:rsidR="00000000" w:rsidRPr="00000000">
              <w:rPr>
                <w:rtl w:val="0"/>
              </w:rPr>
              <w:t xml:space="preserve">PT Passing Rate</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CA">
            <w:pPr>
              <w:rPr/>
            </w:pPr>
            <w:sdt>
              <w:sdtPr>
                <w:id w:val="-38423977"/>
                <w:tag w:val="goog_rdk_3"/>
              </w:sdtPr>
              <w:sdtContent>
                <w:r w:rsidDel="00000000" w:rsidR="00000000" w:rsidRPr="00000000">
                  <w:rPr>
                    <w:rFonts w:ascii="Arial Unicode MS" w:cs="Arial Unicode MS" w:eastAsia="Arial Unicode MS" w:hAnsi="Arial Unicode MS"/>
                    <w:rtl w:val="0"/>
                  </w:rPr>
                  <w:t xml:space="preserve">≥ 80% per analyte</w:t>
                </w:r>
              </w:sdtContent>
            </w:sdt>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CB">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CC">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0.0" w:type="dxa"/>
              <w:bottom w:w="0.0" w:type="dxa"/>
            </w:tcMar>
          </w:tcPr>
          <w:p w:rsidR="00000000" w:rsidDel="00000000" w:rsidP="00000000" w:rsidRDefault="00000000" w:rsidRPr="00000000" w14:paraId="000000CD">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0.0" w:type="dxa"/>
              <w:bottom w:w="0.0" w:type="dxa"/>
            </w:tcMar>
          </w:tcPr>
          <w:p w:rsidR="00000000" w:rsidDel="00000000" w:rsidP="00000000" w:rsidRDefault="00000000" w:rsidRPr="00000000" w14:paraId="000000CE">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CF">
            <w:pPr>
              <w:rPr/>
            </w:pPr>
            <w:r w:rsidDel="00000000" w:rsidR="00000000" w:rsidRPr="00000000">
              <w:rPr>
                <w:rtl w:val="0"/>
              </w:rPr>
            </w:r>
          </w:p>
        </w:tc>
      </w:tr>
      <w:tr>
        <w:trPr>
          <w:cantSplit w:val="0"/>
          <w:trHeight w:val="274"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D0">
            <w:pPr>
              <w:rPr/>
            </w:pPr>
            <w:r w:rsidDel="00000000" w:rsidR="00000000" w:rsidRPr="00000000">
              <w:rPr>
                <w:rtl w:val="0"/>
              </w:rPr>
              <w:t xml:space="preserve">Internal Audit Findings Closed</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D1">
            <w:pPr>
              <w:rPr/>
            </w:pPr>
            <w:r w:rsidDel="00000000" w:rsidR="00000000" w:rsidRPr="00000000">
              <w:rPr>
                <w:rtl w:val="0"/>
              </w:rPr>
              <w:t xml:space="preserve">100% within 30 days</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D2">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D3">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bottom w:w="0.0" w:type="dxa"/>
            </w:tcMar>
          </w:tcPr>
          <w:p w:rsidR="00000000" w:rsidDel="00000000" w:rsidP="00000000" w:rsidRDefault="00000000" w:rsidRPr="00000000" w14:paraId="000000D4">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bottom w:w="0.0" w:type="dxa"/>
            </w:tcMar>
          </w:tcPr>
          <w:p w:rsidR="00000000" w:rsidDel="00000000" w:rsidP="00000000" w:rsidRDefault="00000000" w:rsidRPr="00000000" w14:paraId="000000D5">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D6">
            <w:pPr>
              <w:rPr/>
            </w:pPr>
            <w:r w:rsidDel="00000000" w:rsidR="00000000" w:rsidRPr="00000000">
              <w:rPr>
                <w:rtl w:val="0"/>
              </w:rPr>
            </w:r>
          </w:p>
        </w:tc>
      </w:tr>
      <w:tr>
        <w:trPr>
          <w:cantSplit w:val="0"/>
          <w:trHeight w:val="266" w:hRule="atLeast"/>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D7">
            <w:pPr>
              <w:rPr/>
            </w:pPr>
            <w:r w:rsidDel="00000000" w:rsidR="00000000" w:rsidRPr="00000000">
              <w:rPr>
                <w:rtl w:val="0"/>
              </w:rPr>
              <w:t xml:space="preserve">CAPA Completion On Time</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D8">
            <w:pPr>
              <w:rPr/>
            </w:pPr>
            <w:sdt>
              <w:sdtPr>
                <w:id w:val="1528684059"/>
                <w:tag w:val="goog_rdk_4"/>
              </w:sdtPr>
              <w:sdtContent>
                <w:r w:rsidDel="00000000" w:rsidR="00000000" w:rsidRPr="00000000">
                  <w:rPr>
                    <w:rFonts w:ascii="Arial Unicode MS" w:cs="Arial Unicode MS" w:eastAsia="Arial Unicode MS" w:hAnsi="Arial Unicode MS"/>
                    <w:rtl w:val="0"/>
                  </w:rPr>
                  <w:t xml:space="preserve">≥ 95%</w:t>
                </w:r>
              </w:sdtContent>
            </w:sdt>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D9">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DA">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0.0" w:type="dxa"/>
              <w:bottom w:w="0.0" w:type="dxa"/>
            </w:tcMar>
          </w:tcPr>
          <w:p w:rsidR="00000000" w:rsidDel="00000000" w:rsidP="00000000" w:rsidRDefault="00000000" w:rsidRPr="00000000" w14:paraId="000000DB">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0.0" w:type="dxa"/>
              <w:bottom w:w="0.0" w:type="dxa"/>
            </w:tcMar>
          </w:tcPr>
          <w:p w:rsidR="00000000" w:rsidDel="00000000" w:rsidP="00000000" w:rsidRDefault="00000000" w:rsidRPr="00000000" w14:paraId="000000DC">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DD">
            <w:pPr>
              <w:rPr/>
            </w:pPr>
            <w:r w:rsidDel="00000000" w:rsidR="00000000" w:rsidRPr="00000000">
              <w:rPr>
                <w:rtl w:val="0"/>
              </w:rPr>
            </w:r>
          </w:p>
        </w:tc>
      </w:tr>
      <w:tr>
        <w:trPr>
          <w:cantSplit w:val="0"/>
          <w:trHeight w:val="266"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DE">
            <w:pPr>
              <w:rPr/>
            </w:pPr>
            <w:r w:rsidDel="00000000" w:rsidR="00000000" w:rsidRPr="00000000">
              <w:rPr>
                <w:rtl w:val="0"/>
              </w:rPr>
              <w:t xml:space="preserve">Staff Competency Completion</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DF">
            <w:pPr>
              <w:rPr/>
            </w:pPr>
            <w:r w:rsidDel="00000000" w:rsidR="00000000" w:rsidRPr="00000000">
              <w:rPr>
                <w:rtl w:val="0"/>
              </w:rPr>
              <w:t xml:space="preserve">100% annually</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E0">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E1">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bottom w:w="0.0" w:type="dxa"/>
            </w:tcMar>
          </w:tcPr>
          <w:p w:rsidR="00000000" w:rsidDel="00000000" w:rsidP="00000000" w:rsidRDefault="00000000" w:rsidRPr="00000000" w14:paraId="000000E2">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bottom w:w="0.0" w:type="dxa"/>
            </w:tcMar>
          </w:tcPr>
          <w:p w:rsidR="00000000" w:rsidDel="00000000" w:rsidP="00000000" w:rsidRDefault="00000000" w:rsidRPr="00000000" w14:paraId="000000E3">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E4">
            <w:pPr>
              <w:rPr/>
            </w:pPr>
            <w:r w:rsidDel="00000000" w:rsidR="00000000" w:rsidRPr="00000000">
              <w:rPr>
                <w:rtl w:val="0"/>
              </w:rPr>
            </w:r>
          </w:p>
        </w:tc>
      </w:tr>
    </w:tbl>
    <w:p w:rsidR="00000000" w:rsidDel="00000000" w:rsidP="00000000" w:rsidRDefault="00000000" w:rsidRPr="00000000" w14:paraId="000000E5">
      <w:pPr>
        <w:pBdr>
          <w:bottom w:color="890620" w:space="1" w:sz="6" w:val="single"/>
        </w:pBdr>
        <w:spacing w:after="100" w:before="240" w:lineRule="auto"/>
        <w:rPr>
          <w:b w:val="1"/>
          <w:bCs w:val="1"/>
          <w:color w:val="890620"/>
          <w:sz w:val="24"/>
          <w:szCs w:val="24"/>
        </w:rPr>
      </w:pPr>
      <w:r w:rsidDel="00000000" w:rsidR="00000000" w:rsidRPr="00000000">
        <w:rPr>
          <w:rtl w:val="0"/>
        </w:rPr>
      </w:r>
    </w:p>
    <w:p w:rsidR="00000000" w:rsidDel="00000000" w:rsidP="00000000" w:rsidRDefault="00000000" w:rsidRPr="00000000" w14:paraId="000000E6">
      <w:pPr>
        <w:pBdr>
          <w:bottom w:color="890620" w:space="1" w:sz="6" w:val="single"/>
        </w:pBdr>
        <w:spacing w:after="100" w:before="240" w:lineRule="auto"/>
        <w:rPr/>
      </w:pPr>
      <w:r w:rsidDel="00000000" w:rsidR="00000000" w:rsidRPr="00000000">
        <w:rPr>
          <w:b w:val="1"/>
          <w:bCs w:val="1"/>
          <w:color w:val="890620"/>
          <w:sz w:val="24"/>
          <w:szCs w:val="24"/>
          <w:rtl w:val="0"/>
        </w:rPr>
        <w:t xml:space="preserve">8. ANNUAL QMP REVIEW &amp; METRICS</w:t>
      </w:r>
      <w:r w:rsidDel="00000000" w:rsidR="00000000" w:rsidRPr="00000000">
        <w:rPr>
          <w:rtl w:val="0"/>
        </w:rPr>
      </w:r>
    </w:p>
    <w:tbl>
      <w:tblPr>
        <w:tblStyle w:val="Table10"/>
        <w:tblpPr w:leftFromText="180" w:rightFromText="180" w:topFromText="0" w:bottomFromText="0" w:vertAnchor="text" w:horzAnchor="text" w:tblpX="0" w:tblpY="239"/>
        <w:tblW w:w="1041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81"/>
        <w:gridCol w:w="1362"/>
        <w:gridCol w:w="873"/>
        <w:gridCol w:w="873"/>
        <w:gridCol w:w="1018"/>
        <w:gridCol w:w="1014"/>
        <w:gridCol w:w="3596"/>
        <w:tblGridChange w:id="0">
          <w:tblGrid>
            <w:gridCol w:w="1681"/>
            <w:gridCol w:w="1362"/>
            <w:gridCol w:w="873"/>
            <w:gridCol w:w="873"/>
            <w:gridCol w:w="1018"/>
            <w:gridCol w:w="1014"/>
            <w:gridCol w:w="3596"/>
          </w:tblGrid>
        </w:tblGridChange>
      </w:tblGrid>
      <w:tr>
        <w:trPr>
          <w:cantSplit w:val="0"/>
          <w:trHeight w:val="274" w:hRule="atLeast"/>
          <w:tblHeader w:val="0"/>
        </w:trPr>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E7">
            <w:pPr>
              <w:rPr/>
            </w:pPr>
            <w:r w:rsidDel="00000000" w:rsidR="00000000" w:rsidRPr="00000000">
              <w:rPr>
                <w:b w:val="1"/>
                <w:bCs w:val="1"/>
                <w:color w:val="ffffff"/>
                <w:rtl w:val="0"/>
              </w:rPr>
              <w:t xml:space="preserve">Quality Indicator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E8">
            <w:pPr>
              <w:rPr/>
            </w:pPr>
            <w:r w:rsidDel="00000000" w:rsidR="00000000" w:rsidRPr="00000000">
              <w:rPr>
                <w:b w:val="1"/>
                <w:bCs w:val="1"/>
                <w:color w:val="ffffff"/>
                <w:rtl w:val="0"/>
              </w:rPr>
              <w:t xml:space="preserve">Target / Benchmark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E9">
            <w:pPr>
              <w:jc w:val="center"/>
              <w:rPr/>
            </w:pPr>
            <w:r w:rsidDel="00000000" w:rsidR="00000000" w:rsidRPr="00000000">
              <w:rPr>
                <w:b w:val="1"/>
                <w:bCs w:val="1"/>
                <w:color w:val="ffffff"/>
                <w:rtl w:val="0"/>
              </w:rPr>
              <w:t xml:space="preserve">Q1 Result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EA">
            <w:pPr>
              <w:jc w:val="center"/>
              <w:rPr/>
            </w:pPr>
            <w:r w:rsidDel="00000000" w:rsidR="00000000" w:rsidRPr="00000000">
              <w:rPr>
                <w:b w:val="1"/>
                <w:bCs w:val="1"/>
                <w:color w:val="ffffff"/>
                <w:rtl w:val="0"/>
              </w:rPr>
              <w:t xml:space="preserve">Q2 Result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0.0" w:type="dxa"/>
              <w:bottom w:w="0.0" w:type="dxa"/>
            </w:tcMar>
          </w:tcPr>
          <w:p w:rsidR="00000000" w:rsidDel="00000000" w:rsidP="00000000" w:rsidRDefault="00000000" w:rsidRPr="00000000" w14:paraId="000000EB">
            <w:pPr>
              <w:jc w:val="center"/>
              <w:rPr/>
            </w:pPr>
            <w:r w:rsidDel="00000000" w:rsidR="00000000" w:rsidRPr="00000000">
              <w:rPr>
                <w:b w:val="1"/>
                <w:bCs w:val="1"/>
                <w:color w:val="ffffff"/>
                <w:rtl w:val="0"/>
              </w:rPr>
              <w:t xml:space="preserve">Q3    Result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0.0" w:type="dxa"/>
              <w:bottom w:w="0.0" w:type="dxa"/>
            </w:tcMar>
          </w:tcPr>
          <w:p w:rsidR="00000000" w:rsidDel="00000000" w:rsidP="00000000" w:rsidRDefault="00000000" w:rsidRPr="00000000" w14:paraId="000000EC">
            <w:pPr>
              <w:jc w:val="center"/>
              <w:rPr>
                <w:b w:val="1"/>
                <w:bCs w:val="1"/>
                <w:color w:val="ffffff"/>
              </w:rPr>
            </w:pPr>
            <w:r w:rsidDel="00000000" w:rsidR="00000000" w:rsidRPr="00000000">
              <w:rPr>
                <w:b w:val="1"/>
                <w:bCs w:val="1"/>
                <w:color w:val="ffffff"/>
                <w:rtl w:val="0"/>
              </w:rPr>
              <w:t xml:space="preserve">Q4      Result</w:t>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ED">
            <w:pPr>
              <w:rPr/>
            </w:pPr>
            <w:r w:rsidDel="00000000" w:rsidR="00000000" w:rsidRPr="00000000">
              <w:rPr>
                <w:b w:val="1"/>
                <w:bCs w:val="1"/>
                <w:color w:val="ffffff"/>
                <w:rtl w:val="0"/>
              </w:rPr>
              <w:t xml:space="preserve">Trend / Action Needed</w:t>
            </w:r>
            <w:r w:rsidDel="00000000" w:rsidR="00000000" w:rsidRPr="00000000">
              <w:rPr>
                <w:rtl w:val="0"/>
              </w:rPr>
            </w:r>
          </w:p>
        </w:tc>
      </w:tr>
      <w:tr>
        <w:trPr>
          <w:cantSplit w:val="0"/>
          <w:trHeight w:val="132" w:hRule="atLeast"/>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EE">
            <w:pPr>
              <w:rPr/>
            </w:pPr>
            <w:r w:rsidDel="00000000" w:rsidR="00000000" w:rsidRPr="00000000">
              <w:rPr>
                <w:rtl w:val="0"/>
              </w:rPr>
              <w:t xml:space="preserve">Specimen Rejection Rate</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EF">
            <w:pPr>
              <w:rPr/>
            </w:pPr>
            <w:r w:rsidDel="00000000" w:rsidR="00000000" w:rsidRPr="00000000">
              <w:rPr>
                <w:rtl w:val="0"/>
              </w:rPr>
              <w:t xml:space="preserve">&lt; 1%</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F0">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F1">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0.0" w:type="dxa"/>
              <w:bottom w:w="0.0" w:type="dxa"/>
            </w:tcMar>
          </w:tcPr>
          <w:p w:rsidR="00000000" w:rsidDel="00000000" w:rsidP="00000000" w:rsidRDefault="00000000" w:rsidRPr="00000000" w14:paraId="000000F2">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0.0" w:type="dxa"/>
              <w:bottom w:w="0.0" w:type="dxa"/>
            </w:tcMar>
          </w:tcPr>
          <w:p w:rsidR="00000000" w:rsidDel="00000000" w:rsidP="00000000" w:rsidRDefault="00000000" w:rsidRPr="00000000" w14:paraId="000000F3">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F4">
            <w:pPr>
              <w:rPr/>
            </w:pPr>
            <w:r w:rsidDel="00000000" w:rsidR="00000000" w:rsidRPr="00000000">
              <w:rPr>
                <w:rtl w:val="0"/>
              </w:rPr>
            </w:r>
          </w:p>
        </w:tc>
      </w:tr>
      <w:tr>
        <w:trPr>
          <w:cantSplit w:val="0"/>
          <w:trHeight w:val="274"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F5">
            <w:pPr>
              <w:rPr/>
            </w:pPr>
            <w:r w:rsidDel="00000000" w:rsidR="00000000" w:rsidRPr="00000000">
              <w:rPr>
                <w:rtl w:val="0"/>
              </w:rPr>
              <w:t xml:space="preserve">Critical Value Notification TAT</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F6">
            <w:pPr>
              <w:rPr/>
            </w:pPr>
            <w:sdt>
              <w:sdtPr>
                <w:id w:val="-1163759332"/>
                <w:tag w:val="goog_rdk_5"/>
              </w:sdtPr>
              <w:sdtContent>
                <w:r w:rsidDel="00000000" w:rsidR="00000000" w:rsidRPr="00000000">
                  <w:rPr>
                    <w:rFonts w:ascii="Arial Unicode MS" w:cs="Arial Unicode MS" w:eastAsia="Arial Unicode MS" w:hAnsi="Arial Unicode MS"/>
                    <w:rtl w:val="0"/>
                  </w:rPr>
                  <w:t xml:space="preserve">≤ 30 minutes</w:t>
                </w:r>
              </w:sdtContent>
            </w:sdt>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F7">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F8">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bottom w:w="0.0" w:type="dxa"/>
            </w:tcMar>
          </w:tcPr>
          <w:p w:rsidR="00000000" w:rsidDel="00000000" w:rsidP="00000000" w:rsidRDefault="00000000" w:rsidRPr="00000000" w14:paraId="000000F9">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bottom w:w="0.0" w:type="dxa"/>
            </w:tcMar>
          </w:tcPr>
          <w:p w:rsidR="00000000" w:rsidDel="00000000" w:rsidP="00000000" w:rsidRDefault="00000000" w:rsidRPr="00000000" w14:paraId="000000FA">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FB">
            <w:pPr>
              <w:rPr/>
            </w:pPr>
            <w:r w:rsidDel="00000000" w:rsidR="00000000" w:rsidRPr="00000000">
              <w:rPr>
                <w:rtl w:val="0"/>
              </w:rPr>
            </w:r>
          </w:p>
        </w:tc>
      </w:tr>
      <w:tr>
        <w:trPr>
          <w:cantSplit w:val="0"/>
          <w:trHeight w:val="132" w:hRule="atLeast"/>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FC">
            <w:pPr>
              <w:rPr/>
            </w:pPr>
            <w:r w:rsidDel="00000000" w:rsidR="00000000" w:rsidRPr="00000000">
              <w:rPr>
                <w:rtl w:val="0"/>
              </w:rPr>
              <w:t xml:space="preserve">PT Passing Rate</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FD">
            <w:pPr>
              <w:rPr/>
            </w:pPr>
            <w:sdt>
              <w:sdtPr>
                <w:id w:val="1222623204"/>
                <w:tag w:val="goog_rdk_6"/>
              </w:sdtPr>
              <w:sdtContent>
                <w:r w:rsidDel="00000000" w:rsidR="00000000" w:rsidRPr="00000000">
                  <w:rPr>
                    <w:rFonts w:ascii="Arial Unicode MS" w:cs="Arial Unicode MS" w:eastAsia="Arial Unicode MS" w:hAnsi="Arial Unicode MS"/>
                    <w:rtl w:val="0"/>
                  </w:rPr>
                  <w:t xml:space="preserve">≥ 80% per analyte</w:t>
                </w:r>
              </w:sdtContent>
            </w:sdt>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FE">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FF">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0.0" w:type="dxa"/>
              <w:bottom w:w="0.0" w:type="dxa"/>
            </w:tcMar>
          </w:tcPr>
          <w:p w:rsidR="00000000" w:rsidDel="00000000" w:rsidP="00000000" w:rsidRDefault="00000000" w:rsidRPr="00000000" w14:paraId="00000100">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0.0" w:type="dxa"/>
              <w:bottom w:w="0.0" w:type="dxa"/>
            </w:tcMar>
          </w:tcPr>
          <w:p w:rsidR="00000000" w:rsidDel="00000000" w:rsidP="00000000" w:rsidRDefault="00000000" w:rsidRPr="00000000" w14:paraId="00000101">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102">
            <w:pPr>
              <w:rPr/>
            </w:pPr>
            <w:r w:rsidDel="00000000" w:rsidR="00000000" w:rsidRPr="00000000">
              <w:rPr>
                <w:rtl w:val="0"/>
              </w:rPr>
            </w:r>
          </w:p>
        </w:tc>
      </w:tr>
      <w:tr>
        <w:trPr>
          <w:cantSplit w:val="0"/>
          <w:trHeight w:val="274"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03">
            <w:pPr>
              <w:rPr/>
            </w:pPr>
            <w:r w:rsidDel="00000000" w:rsidR="00000000" w:rsidRPr="00000000">
              <w:rPr>
                <w:rtl w:val="0"/>
              </w:rPr>
              <w:t xml:space="preserve">Internal Audit Findings Closed</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04">
            <w:pPr>
              <w:rPr/>
            </w:pPr>
            <w:r w:rsidDel="00000000" w:rsidR="00000000" w:rsidRPr="00000000">
              <w:rPr>
                <w:rtl w:val="0"/>
              </w:rPr>
              <w:t xml:space="preserve">100% within 30 days</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05">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06">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bottom w:w="0.0" w:type="dxa"/>
            </w:tcMar>
          </w:tcPr>
          <w:p w:rsidR="00000000" w:rsidDel="00000000" w:rsidP="00000000" w:rsidRDefault="00000000" w:rsidRPr="00000000" w14:paraId="00000107">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bottom w:w="0.0" w:type="dxa"/>
            </w:tcMar>
          </w:tcPr>
          <w:p w:rsidR="00000000" w:rsidDel="00000000" w:rsidP="00000000" w:rsidRDefault="00000000" w:rsidRPr="00000000" w14:paraId="00000108">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09">
            <w:pPr>
              <w:rPr/>
            </w:pPr>
            <w:r w:rsidDel="00000000" w:rsidR="00000000" w:rsidRPr="00000000">
              <w:rPr>
                <w:rtl w:val="0"/>
              </w:rPr>
            </w:r>
          </w:p>
        </w:tc>
      </w:tr>
      <w:tr>
        <w:trPr>
          <w:cantSplit w:val="0"/>
          <w:trHeight w:val="266" w:hRule="atLeast"/>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10A">
            <w:pPr>
              <w:rPr/>
            </w:pPr>
            <w:r w:rsidDel="00000000" w:rsidR="00000000" w:rsidRPr="00000000">
              <w:rPr>
                <w:rtl w:val="0"/>
              </w:rPr>
              <w:t xml:space="preserve">CAPA Completion On Time</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10B">
            <w:pPr>
              <w:rPr/>
            </w:pPr>
            <w:sdt>
              <w:sdtPr>
                <w:id w:val="-1553215500"/>
                <w:tag w:val="goog_rdk_7"/>
              </w:sdtPr>
              <w:sdtContent>
                <w:r w:rsidDel="00000000" w:rsidR="00000000" w:rsidRPr="00000000">
                  <w:rPr>
                    <w:rFonts w:ascii="Arial Unicode MS" w:cs="Arial Unicode MS" w:eastAsia="Arial Unicode MS" w:hAnsi="Arial Unicode MS"/>
                    <w:rtl w:val="0"/>
                  </w:rPr>
                  <w:t xml:space="preserve">≥ 95%</w:t>
                </w:r>
              </w:sdtContent>
            </w:sdt>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10C">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10D">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0.0" w:type="dxa"/>
              <w:bottom w:w="0.0" w:type="dxa"/>
            </w:tcMar>
          </w:tcPr>
          <w:p w:rsidR="00000000" w:rsidDel="00000000" w:rsidP="00000000" w:rsidRDefault="00000000" w:rsidRPr="00000000" w14:paraId="0000010E">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0.0" w:type="dxa"/>
              <w:bottom w:w="0.0" w:type="dxa"/>
            </w:tcMar>
          </w:tcPr>
          <w:p w:rsidR="00000000" w:rsidDel="00000000" w:rsidP="00000000" w:rsidRDefault="00000000" w:rsidRPr="00000000" w14:paraId="0000010F">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110">
            <w:pPr>
              <w:rPr/>
            </w:pPr>
            <w:r w:rsidDel="00000000" w:rsidR="00000000" w:rsidRPr="00000000">
              <w:rPr>
                <w:rtl w:val="0"/>
              </w:rPr>
            </w:r>
          </w:p>
        </w:tc>
      </w:tr>
      <w:tr>
        <w:trPr>
          <w:cantSplit w:val="0"/>
          <w:trHeight w:val="266"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11">
            <w:pPr>
              <w:rPr/>
            </w:pPr>
            <w:r w:rsidDel="00000000" w:rsidR="00000000" w:rsidRPr="00000000">
              <w:rPr>
                <w:rtl w:val="0"/>
              </w:rPr>
              <w:t xml:space="preserve">Staff Competency Completion</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12">
            <w:pPr>
              <w:rPr/>
            </w:pPr>
            <w:r w:rsidDel="00000000" w:rsidR="00000000" w:rsidRPr="00000000">
              <w:rPr>
                <w:rtl w:val="0"/>
              </w:rPr>
              <w:t xml:space="preserve">100% annually</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13">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14">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bottom w:w="0.0" w:type="dxa"/>
            </w:tcMar>
          </w:tcPr>
          <w:p w:rsidR="00000000" w:rsidDel="00000000" w:rsidP="00000000" w:rsidRDefault="00000000" w:rsidRPr="00000000" w14:paraId="00000115">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bottom w:w="0.0" w:type="dxa"/>
            </w:tcMar>
          </w:tcPr>
          <w:p w:rsidR="00000000" w:rsidDel="00000000" w:rsidP="00000000" w:rsidRDefault="00000000" w:rsidRPr="00000000" w14:paraId="00000116">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17">
            <w:pPr>
              <w:rPr/>
            </w:pPr>
            <w:r w:rsidDel="00000000" w:rsidR="00000000" w:rsidRPr="00000000">
              <w:rPr>
                <w:rtl w:val="0"/>
              </w:rPr>
            </w:r>
          </w:p>
        </w:tc>
      </w:tr>
    </w:tbl>
    <w:p w:rsidR="00000000" w:rsidDel="00000000" w:rsidP="00000000" w:rsidRDefault="00000000" w:rsidRPr="00000000" w14:paraId="00000118">
      <w:pPr>
        <w:spacing w:before="200" w:lineRule="auto"/>
        <w:rPr/>
      </w:pPr>
      <w:r w:rsidDel="00000000" w:rsidR="00000000" w:rsidRPr="00000000">
        <w:rPr>
          <w:rtl w:val="0"/>
        </w:rPr>
      </w:r>
    </w:p>
    <w:p w:rsidR="00000000" w:rsidDel="00000000" w:rsidP="00000000" w:rsidRDefault="00000000" w:rsidRPr="00000000" w14:paraId="00000119">
      <w:pPr>
        <w:pBdr>
          <w:bottom w:color="890620" w:space="1" w:sz="6" w:val="single"/>
        </w:pBdr>
        <w:spacing w:after="100" w:before="240" w:lineRule="auto"/>
        <w:rPr>
          <w:b w:val="1"/>
          <w:bCs w:val="1"/>
          <w:color w:val="890620"/>
          <w:sz w:val="24"/>
          <w:szCs w:val="24"/>
        </w:rPr>
      </w:pPr>
      <w:r w:rsidDel="00000000" w:rsidR="00000000" w:rsidRPr="00000000">
        <w:rPr>
          <w:rtl w:val="0"/>
        </w:rPr>
      </w:r>
    </w:p>
    <w:p w:rsidR="00000000" w:rsidDel="00000000" w:rsidP="00000000" w:rsidRDefault="00000000" w:rsidRPr="00000000" w14:paraId="0000011A">
      <w:pPr>
        <w:pBdr>
          <w:bottom w:color="890620" w:space="1" w:sz="6" w:val="single"/>
        </w:pBdr>
        <w:spacing w:after="100" w:before="240" w:lineRule="auto"/>
        <w:rPr>
          <w:b w:val="1"/>
          <w:bCs w:val="1"/>
          <w:color w:val="890620"/>
          <w:sz w:val="24"/>
          <w:szCs w:val="24"/>
        </w:rPr>
      </w:pPr>
      <w:r w:rsidDel="00000000" w:rsidR="00000000" w:rsidRPr="00000000">
        <w:rPr>
          <w:rtl w:val="0"/>
        </w:rPr>
      </w:r>
    </w:p>
    <w:p w:rsidR="00000000" w:rsidDel="00000000" w:rsidP="00000000" w:rsidRDefault="00000000" w:rsidRPr="00000000" w14:paraId="0000011B">
      <w:pPr>
        <w:pBdr>
          <w:bottom w:color="890620" w:space="1" w:sz="6" w:val="single"/>
        </w:pBdr>
        <w:spacing w:after="100" w:before="240" w:lineRule="auto"/>
        <w:rPr/>
      </w:pPr>
      <w:r w:rsidDel="00000000" w:rsidR="00000000" w:rsidRPr="00000000">
        <w:rPr>
          <w:b w:val="1"/>
          <w:bCs w:val="1"/>
          <w:color w:val="890620"/>
          <w:sz w:val="24"/>
          <w:szCs w:val="24"/>
          <w:rtl w:val="0"/>
        </w:rPr>
        <w:t xml:space="preserve">9. AUTHORIZATION &amp; SIGNATURES</w:t>
      </w:r>
      <w:r w:rsidDel="00000000" w:rsidR="00000000" w:rsidRPr="00000000">
        <w:rPr>
          <w:rtl w:val="0"/>
        </w:rPr>
      </w:r>
    </w:p>
    <w:tbl>
      <w:tblPr>
        <w:tblStyle w:val="Table11"/>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60"/>
        <w:gridCol w:w="3360"/>
        <w:gridCol w:w="3360"/>
        <w:tblGridChange w:id="0">
          <w:tblGrid>
            <w:gridCol w:w="3360"/>
            <w:gridCol w:w="3360"/>
            <w:gridCol w:w="3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11C">
            <w:pPr>
              <w:rPr/>
            </w:pPr>
            <w:r w:rsidDel="00000000" w:rsidR="00000000" w:rsidRPr="00000000">
              <w:rPr>
                <w:b w:val="1"/>
                <w:bCs w:val="1"/>
                <w:color w:val="ffffff"/>
                <w:rtl w:val="0"/>
              </w:rPr>
              <w:t xml:space="preserve">Laboratory Director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11D">
            <w:pPr>
              <w:rPr/>
            </w:pPr>
            <w:r w:rsidDel="00000000" w:rsidR="00000000" w:rsidRPr="00000000">
              <w:rPr>
                <w:b w:val="1"/>
                <w:bCs w:val="1"/>
                <w:color w:val="ffffff"/>
                <w:rtl w:val="0"/>
              </w:rPr>
              <w:t xml:space="preserve">Quality Manager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11E">
            <w:pPr>
              <w:rPr/>
            </w:pPr>
            <w:r w:rsidDel="00000000" w:rsidR="00000000" w:rsidRPr="00000000">
              <w:rPr>
                <w:b w:val="1"/>
                <w:bCs w:val="1"/>
                <w:color w:val="ffffff"/>
                <w:rtl w:val="0"/>
              </w:rPr>
              <w:t xml:space="preserve">Technical Supervisor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1F">
            <w:pPr>
              <w:rPr/>
            </w:pPr>
            <w:r w:rsidDel="00000000" w:rsidR="00000000" w:rsidRPr="00000000">
              <w:rPr>
                <w:rtl w:val="0"/>
              </w:rPr>
              <w:t xml:space="preserve">Signature: _______________</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20">
            <w:pPr>
              <w:rPr/>
            </w:pPr>
            <w:r w:rsidDel="00000000" w:rsidR="00000000" w:rsidRPr="00000000">
              <w:rPr>
                <w:rtl w:val="0"/>
              </w:rPr>
              <w:t xml:space="preserve">Signature: _______________</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21">
            <w:pPr>
              <w:rPr/>
            </w:pPr>
            <w:r w:rsidDel="00000000" w:rsidR="00000000" w:rsidRPr="00000000">
              <w:rPr>
                <w:rtl w:val="0"/>
              </w:rPr>
              <w:t xml:space="preserve">Signature: _______________</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22">
            <w:pPr>
              <w:rPr/>
            </w:pPr>
            <w:r w:rsidDel="00000000" w:rsidR="00000000" w:rsidRPr="00000000">
              <w:rPr>
                <w:rtl w:val="0"/>
              </w:rPr>
              <w:t xml:space="preserve">Name: ___________________</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23">
            <w:pPr>
              <w:rPr/>
            </w:pPr>
            <w:r w:rsidDel="00000000" w:rsidR="00000000" w:rsidRPr="00000000">
              <w:rPr>
                <w:rtl w:val="0"/>
              </w:rPr>
              <w:t xml:space="preserve">Name: ___________________</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24">
            <w:pPr>
              <w:rPr/>
            </w:pPr>
            <w:r w:rsidDel="00000000" w:rsidR="00000000" w:rsidRPr="00000000">
              <w:rPr>
                <w:rtl w:val="0"/>
              </w:rPr>
              <w:t xml:space="preserve">Name: ___________________</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25">
            <w:pPr>
              <w:rPr/>
            </w:pPr>
            <w:r w:rsidDel="00000000" w:rsidR="00000000" w:rsidRPr="00000000">
              <w:rPr>
                <w:rtl w:val="0"/>
              </w:rPr>
              <w:t xml:space="preserve">Date: ___________________</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26">
            <w:pPr>
              <w:rPr/>
            </w:pPr>
            <w:r w:rsidDel="00000000" w:rsidR="00000000" w:rsidRPr="00000000">
              <w:rPr>
                <w:rtl w:val="0"/>
              </w:rPr>
              <w:t xml:space="preserve">Date: ___________________</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27">
            <w:pPr>
              <w:rPr/>
            </w:pPr>
            <w:r w:rsidDel="00000000" w:rsidR="00000000" w:rsidRPr="00000000">
              <w:rPr>
                <w:rtl w:val="0"/>
              </w:rPr>
              <w:t xml:space="preserve">Date: ___________________</w:t>
            </w:r>
          </w:p>
        </w:tc>
      </w:tr>
    </w:tbl>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sectPr>
      <w:headerReference r:id="rId8" w:type="default"/>
      <w:footerReference r:id="rId9" w:type="default"/>
      <w:pgSz w:h="15840" w:w="12240"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jc w:val="right"/>
      <w:rPr/>
    </w:pPr>
    <w:r w:rsidDel="00000000" w:rsidR="00000000" w:rsidRPr="00000000">
      <w:rPr>
        <w:color w:val="888888"/>
        <w:sz w:val="16"/>
        <w:szCs w:val="16"/>
        <w:rtl w:val="0"/>
      </w:rPr>
      <w:t xml:space="preserve">QMP-001  |  Rev 1.0  |  Page </w:t>
    </w:r>
    <w:r w:rsidDel="00000000" w:rsidR="00000000" w:rsidRPr="00000000">
      <w:rPr>
        <w:color w:val="888888"/>
        <w:sz w:val="16"/>
        <w:szCs w:val="16"/>
      </w:rPr>
      <w:fldChar w:fldCharType="begin"/>
      <w:instrText xml:space="preserve">PAGE</w:instrText>
      <w:fldChar w:fldCharType="separate"/>
      <w:fldChar w:fldCharType="end"/>
    </w:r>
    <w:r w:rsidDel="00000000" w:rsidR="00000000" w:rsidRPr="00000000">
      <w:rPr>
        <w:color w:val="888888"/>
        <w:sz w:val="16"/>
        <w:szCs w:val="16"/>
        <w:rtl w:val="0"/>
      </w:rPr>
      <w:t xml:space="preserve">  |  © Lab2Doctors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shd w:fill="890620" w:val="clear"/>
      <w:spacing w:after="80" w:before="80" w:lineRule="auto"/>
      <w:ind w:left="120" w:firstLine="0"/>
      <w:rPr/>
    </w:pPr>
    <w:r w:rsidDel="00000000" w:rsidR="00000000" w:rsidRPr="00000000">
      <w:rPr>
        <w:b w:val="1"/>
        <w:bCs w:val="1"/>
        <w:color w:val="ffffff"/>
        <w:rtl w:val="0"/>
      </w:rPr>
      <w:t xml:space="preserve">Lab2Doctors  |  Quality Management Plan (QMP)</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N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style>
  <w:style w:type="character" w:styleId="FootnoteTextChar" w:customStyle="1">
    <w:name w:val="Footnote Text Char"/>
    <w:link w:val="FootnoteText"/>
    <w:uiPriority w:val="99"/>
    <w:semiHidden w:val="1"/>
    <w:unhideWhenUsed w:val="1"/>
    <w:rPr>
      <w:sz w:val="20"/>
      <w:szCs w:val="20"/>
    </w:rPr>
  </w:style>
  <w:style w:type="paragraph" w:styleId="Header">
    <w:name w:val="header"/>
    <w:basedOn w:val="Normal"/>
    <w:link w:val="HeaderChar"/>
    <w:uiPriority w:val="99"/>
    <w:unhideWhenUsed w:val="1"/>
    <w:rsid w:val="00EA285B"/>
    <w:pPr>
      <w:tabs>
        <w:tab w:val="center" w:pos="4513"/>
        <w:tab w:val="right" w:pos="9026"/>
      </w:tabs>
    </w:pPr>
  </w:style>
  <w:style w:type="character" w:styleId="HeaderChar" w:customStyle="1">
    <w:name w:val="Header Char"/>
    <w:basedOn w:val="DefaultParagraphFont"/>
    <w:link w:val="Header"/>
    <w:uiPriority w:val="99"/>
    <w:rsid w:val="00EA285B"/>
  </w:style>
  <w:style w:type="paragraph" w:styleId="Footer">
    <w:name w:val="footer"/>
    <w:basedOn w:val="Normal"/>
    <w:link w:val="FooterChar"/>
    <w:uiPriority w:val="99"/>
    <w:unhideWhenUsed w:val="1"/>
    <w:rsid w:val="00EA285B"/>
    <w:pPr>
      <w:tabs>
        <w:tab w:val="center" w:pos="4513"/>
        <w:tab w:val="right" w:pos="9026"/>
      </w:tabs>
    </w:pPr>
  </w:style>
  <w:style w:type="character" w:styleId="FooterChar" w:customStyle="1">
    <w:name w:val="Footer Char"/>
    <w:basedOn w:val="DefaultParagraphFont"/>
    <w:link w:val="Footer"/>
    <w:uiPriority w:val="99"/>
    <w:rsid w:val="00EA285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nleFDewk6qpT2nYwgthO9lEdsA==">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zgAciExMGZ5SFZwRTBkM1BZUmttdW5LV01aS2pzT1V4eEFxU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2026-03-11T09:28:00Z</dcterms:created>
  <dc:creator>Un-named</dc:creator>
</cp:coreProperties>
</file>